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37AA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b/>
          <w:color w:val="00B0F0"/>
          <w:lang w:val="en-GB"/>
        </w:rPr>
      </w:pPr>
      <w:r w:rsidRPr="009803B9">
        <w:rPr>
          <w:rFonts w:eastAsia="Calibri"/>
          <w:b/>
          <w:color w:val="00B0F0"/>
          <w:lang w:val="en-GB"/>
        </w:rPr>
        <w:t>Student’s Worksheet 1</w:t>
      </w:r>
    </w:p>
    <w:p w14:paraId="1602314E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6D2A27D1" w14:textId="6A62CFA0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9803B9">
        <w:rPr>
          <w:rFonts w:eastAsia="Calibri"/>
          <w:b/>
          <w:lang w:val="en-GB"/>
        </w:rPr>
        <w:t>Look at the tips below about having a healthy lifestyle. Use one word in each gap to complete the sentences.</w:t>
      </w:r>
    </w:p>
    <w:p w14:paraId="05467CC2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7C2CCD74" w14:textId="77777777" w:rsidR="009803B9" w:rsidRPr="009803B9" w:rsidRDefault="009803B9" w:rsidP="004554BB">
      <w:pPr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 xml:space="preserve">Eat a balanced diet with _____ least five portions of fruit and vegetables daily. </w:t>
      </w:r>
    </w:p>
    <w:p w14:paraId="5DD2D712" w14:textId="77777777" w:rsidR="009803B9" w:rsidRPr="009803B9" w:rsidRDefault="009803B9" w:rsidP="004554BB">
      <w:pPr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>_______ some form of exercise three times a week.</w:t>
      </w:r>
    </w:p>
    <w:p w14:paraId="7C91B829" w14:textId="77777777" w:rsidR="009803B9" w:rsidRPr="009803B9" w:rsidRDefault="009803B9" w:rsidP="004554BB">
      <w:pPr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>Walk rather ______ drive whenever possible.</w:t>
      </w:r>
    </w:p>
    <w:p w14:paraId="7D52E8F0" w14:textId="77777777" w:rsidR="009803B9" w:rsidRPr="009803B9" w:rsidRDefault="009803B9" w:rsidP="004554BB">
      <w:pPr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>Spend more time outside and ______ time inside.</w:t>
      </w:r>
    </w:p>
    <w:p w14:paraId="70BF3CB1" w14:textId="77777777" w:rsidR="009803B9" w:rsidRPr="009803B9" w:rsidRDefault="009803B9" w:rsidP="004554BB">
      <w:pPr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>Find _____ way to reduce how much time you spend looking at screens.</w:t>
      </w:r>
    </w:p>
    <w:p w14:paraId="738835BA" w14:textId="77777777" w:rsidR="009803B9" w:rsidRPr="009803B9" w:rsidRDefault="009803B9" w:rsidP="004554BB">
      <w:pPr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>Choose activities ________ help you relax.</w:t>
      </w:r>
    </w:p>
    <w:p w14:paraId="4B822245" w14:textId="77777777" w:rsidR="009803B9" w:rsidRPr="009803B9" w:rsidRDefault="009803B9" w:rsidP="004554BB">
      <w:pPr>
        <w:widowControl/>
        <w:numPr>
          <w:ilvl w:val="0"/>
          <w:numId w:val="1"/>
        </w:numPr>
        <w:autoSpaceDE/>
        <w:autoSpaceDN/>
        <w:spacing w:after="160" w:line="48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 xml:space="preserve">Get plenty _____ sleep every night. </w:t>
      </w:r>
    </w:p>
    <w:p w14:paraId="0CED04E4" w14:textId="4C90598E" w:rsidR="009803B9" w:rsidRDefault="009803B9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20E16634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b/>
          <w:color w:val="00B0F0"/>
          <w:lang w:val="en-GB"/>
        </w:rPr>
      </w:pPr>
      <w:r w:rsidRPr="009803B9">
        <w:rPr>
          <w:rFonts w:eastAsia="Calibri"/>
          <w:b/>
          <w:color w:val="00B0F0"/>
          <w:lang w:val="en-GB"/>
        </w:rPr>
        <w:lastRenderedPageBreak/>
        <w:t>Student’s Worksheet 2</w:t>
      </w:r>
    </w:p>
    <w:p w14:paraId="021AA7A5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539E14BF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9803B9">
        <w:rPr>
          <w:rFonts w:eastAsia="Calibri"/>
          <w:b/>
          <w:lang w:val="en-GB"/>
        </w:rPr>
        <w:t>Exercise 1</w:t>
      </w:r>
    </w:p>
    <w:p w14:paraId="728EB8E1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68578A3E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b/>
          <w:bCs/>
          <w:lang w:val="en-GB"/>
        </w:rPr>
      </w:pPr>
      <w:r w:rsidRPr="009803B9">
        <w:rPr>
          <w:rFonts w:eastAsia="Calibri"/>
          <w:b/>
          <w:bCs/>
          <w:lang w:val="en-GB"/>
        </w:rPr>
        <w:t xml:space="preserve">Match the words </w:t>
      </w:r>
      <w:r w:rsidRPr="009803B9">
        <w:rPr>
          <w:rFonts w:eastAsia="Calibri"/>
          <w:b/>
          <w:lang w:val="en-GB"/>
        </w:rPr>
        <w:t>in bold</w:t>
      </w:r>
      <w:r w:rsidRPr="009803B9">
        <w:rPr>
          <w:rFonts w:eastAsia="Calibri"/>
          <w:b/>
          <w:bCs/>
          <w:lang w:val="en-GB"/>
        </w:rPr>
        <w:t xml:space="preserve"> on the left with the definitions (a–e) on the right.</w:t>
      </w:r>
    </w:p>
    <w:p w14:paraId="015F6C21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00"/>
        <w:gridCol w:w="4531"/>
      </w:tblGrid>
      <w:tr w:rsidR="009803B9" w:rsidRPr="009803B9" w14:paraId="54EBF9CF" w14:textId="77777777" w:rsidTr="00CD384A">
        <w:tc>
          <w:tcPr>
            <w:tcW w:w="4400" w:type="dxa"/>
          </w:tcPr>
          <w:p w14:paraId="44C3EE47" w14:textId="77777777" w:rsidR="009803B9" w:rsidRPr="009803B9" w:rsidRDefault="009803B9" w:rsidP="009803B9">
            <w:pPr>
              <w:numPr>
                <w:ilvl w:val="0"/>
                <w:numId w:val="3"/>
              </w:numPr>
              <w:contextualSpacing/>
              <w:rPr>
                <w:rFonts w:eastAsia="Calibri"/>
                <w:bCs/>
              </w:rPr>
            </w:pPr>
            <w:r w:rsidRPr="009803B9">
              <w:rPr>
                <w:rFonts w:eastAsia="Calibri"/>
                <w:bCs/>
              </w:rPr>
              <w:t xml:space="preserve">I need to </w:t>
            </w:r>
            <w:r w:rsidRPr="009803B9">
              <w:rPr>
                <w:rFonts w:eastAsia="Calibri"/>
                <w:b/>
              </w:rPr>
              <w:t>have a nap</w:t>
            </w:r>
            <w:r w:rsidRPr="009803B9">
              <w:rPr>
                <w:rFonts w:eastAsia="Calibri"/>
                <w:bCs/>
              </w:rPr>
              <w:t>.</w:t>
            </w:r>
          </w:p>
          <w:p w14:paraId="2B98EDCA" w14:textId="77777777" w:rsidR="009803B9" w:rsidRPr="009803B9" w:rsidRDefault="009803B9" w:rsidP="009803B9">
            <w:pPr>
              <w:rPr>
                <w:rFonts w:eastAsia="Calibri"/>
                <w:bCs/>
              </w:rPr>
            </w:pPr>
          </w:p>
        </w:tc>
        <w:tc>
          <w:tcPr>
            <w:tcW w:w="4531" w:type="dxa"/>
          </w:tcPr>
          <w:p w14:paraId="24E73514" w14:textId="77777777" w:rsidR="009803B9" w:rsidRPr="009803B9" w:rsidRDefault="009803B9" w:rsidP="009803B9">
            <w:pPr>
              <w:numPr>
                <w:ilvl w:val="0"/>
                <w:numId w:val="4"/>
              </w:numPr>
              <w:contextualSpacing/>
              <w:rPr>
                <w:rFonts w:eastAsia="Calibri"/>
                <w:bCs/>
              </w:rPr>
            </w:pPr>
            <w:r w:rsidRPr="009803B9">
              <w:rPr>
                <w:rFonts w:eastAsia="Calibri"/>
                <w:bCs/>
              </w:rPr>
              <w:t>prevent sleep</w:t>
            </w:r>
          </w:p>
        </w:tc>
      </w:tr>
      <w:tr w:rsidR="009803B9" w:rsidRPr="009803B9" w14:paraId="23B1A372" w14:textId="77777777" w:rsidTr="00CD384A">
        <w:tc>
          <w:tcPr>
            <w:tcW w:w="4400" w:type="dxa"/>
          </w:tcPr>
          <w:p w14:paraId="7BDB6737" w14:textId="77777777" w:rsidR="009803B9" w:rsidRPr="009803B9" w:rsidRDefault="009803B9" w:rsidP="009803B9">
            <w:pPr>
              <w:numPr>
                <w:ilvl w:val="0"/>
                <w:numId w:val="3"/>
              </w:numPr>
              <w:contextualSpacing/>
              <w:rPr>
                <w:rFonts w:eastAsia="Calibri"/>
                <w:bCs/>
              </w:rPr>
            </w:pPr>
            <w:r w:rsidRPr="009803B9">
              <w:rPr>
                <w:rFonts w:eastAsia="Calibri"/>
                <w:bCs/>
              </w:rPr>
              <w:t xml:space="preserve">I feel </w:t>
            </w:r>
            <w:proofErr w:type="gramStart"/>
            <w:r w:rsidRPr="009803B9">
              <w:rPr>
                <w:rFonts w:eastAsia="Calibri"/>
                <w:bCs/>
              </w:rPr>
              <w:t xml:space="preserve">really </w:t>
            </w:r>
            <w:r w:rsidRPr="009803B9">
              <w:rPr>
                <w:rFonts w:eastAsia="Calibri"/>
                <w:b/>
              </w:rPr>
              <w:t>sleepy</w:t>
            </w:r>
            <w:proofErr w:type="gramEnd"/>
            <w:r w:rsidRPr="009803B9">
              <w:rPr>
                <w:rFonts w:eastAsia="Calibri"/>
                <w:bCs/>
              </w:rPr>
              <w:t>.</w:t>
            </w:r>
          </w:p>
          <w:p w14:paraId="2B13B433" w14:textId="77777777" w:rsidR="009803B9" w:rsidRPr="009803B9" w:rsidRDefault="009803B9" w:rsidP="009803B9">
            <w:pPr>
              <w:rPr>
                <w:rFonts w:eastAsia="Calibri"/>
                <w:bCs/>
              </w:rPr>
            </w:pPr>
          </w:p>
        </w:tc>
        <w:tc>
          <w:tcPr>
            <w:tcW w:w="4531" w:type="dxa"/>
          </w:tcPr>
          <w:p w14:paraId="2DF4CEE3" w14:textId="77777777" w:rsidR="009803B9" w:rsidRPr="009803B9" w:rsidRDefault="009803B9" w:rsidP="009803B9">
            <w:pPr>
              <w:numPr>
                <w:ilvl w:val="0"/>
                <w:numId w:val="4"/>
              </w:numPr>
              <w:contextualSpacing/>
              <w:rPr>
                <w:rFonts w:eastAsia="Calibri"/>
                <w:bCs/>
              </w:rPr>
            </w:pPr>
            <w:r w:rsidRPr="009803B9">
              <w:rPr>
                <w:rFonts w:eastAsia="Calibri"/>
                <w:bCs/>
              </w:rPr>
              <w:t>stay in bed after you wake up</w:t>
            </w:r>
          </w:p>
        </w:tc>
      </w:tr>
      <w:tr w:rsidR="009803B9" w:rsidRPr="009803B9" w14:paraId="71569A5A" w14:textId="77777777" w:rsidTr="00CD384A">
        <w:tc>
          <w:tcPr>
            <w:tcW w:w="4400" w:type="dxa"/>
          </w:tcPr>
          <w:p w14:paraId="70D8231A" w14:textId="77777777" w:rsidR="009803B9" w:rsidRPr="009803B9" w:rsidRDefault="009803B9" w:rsidP="009803B9">
            <w:pPr>
              <w:numPr>
                <w:ilvl w:val="0"/>
                <w:numId w:val="3"/>
              </w:numPr>
              <w:contextualSpacing/>
              <w:rPr>
                <w:rFonts w:eastAsia="Calibri"/>
                <w:bCs/>
              </w:rPr>
            </w:pPr>
            <w:r w:rsidRPr="009803B9">
              <w:rPr>
                <w:rFonts w:eastAsia="Calibri"/>
                <w:bCs/>
              </w:rPr>
              <w:t xml:space="preserve">He always </w:t>
            </w:r>
            <w:r w:rsidRPr="009803B9">
              <w:rPr>
                <w:rFonts w:eastAsia="Calibri"/>
                <w:b/>
              </w:rPr>
              <w:t>has a lie in</w:t>
            </w:r>
            <w:r w:rsidRPr="009803B9">
              <w:rPr>
                <w:rFonts w:eastAsia="Calibri"/>
                <w:bCs/>
              </w:rPr>
              <w:t xml:space="preserve"> at the weekend.</w:t>
            </w:r>
          </w:p>
          <w:p w14:paraId="2EC7A2B8" w14:textId="77777777" w:rsidR="009803B9" w:rsidRPr="009803B9" w:rsidRDefault="009803B9" w:rsidP="009803B9">
            <w:pPr>
              <w:rPr>
                <w:rFonts w:eastAsia="Calibri"/>
                <w:bCs/>
              </w:rPr>
            </w:pPr>
          </w:p>
        </w:tc>
        <w:tc>
          <w:tcPr>
            <w:tcW w:w="4531" w:type="dxa"/>
          </w:tcPr>
          <w:p w14:paraId="3BBA3380" w14:textId="77777777" w:rsidR="009803B9" w:rsidRPr="009803B9" w:rsidRDefault="009803B9" w:rsidP="009803B9">
            <w:pPr>
              <w:numPr>
                <w:ilvl w:val="0"/>
                <w:numId w:val="4"/>
              </w:numPr>
              <w:contextualSpacing/>
              <w:rPr>
                <w:rFonts w:eastAsia="Calibri"/>
                <w:bCs/>
              </w:rPr>
            </w:pPr>
            <w:r w:rsidRPr="009803B9">
              <w:rPr>
                <w:rFonts w:eastAsia="Calibri"/>
                <w:bCs/>
              </w:rPr>
              <w:t>sleeping deeply and difficult to wake up</w:t>
            </w:r>
          </w:p>
        </w:tc>
      </w:tr>
      <w:tr w:rsidR="009803B9" w:rsidRPr="009803B9" w14:paraId="76AD6ADB" w14:textId="77777777" w:rsidTr="00CD384A">
        <w:tc>
          <w:tcPr>
            <w:tcW w:w="4400" w:type="dxa"/>
          </w:tcPr>
          <w:p w14:paraId="226C5B45" w14:textId="77777777" w:rsidR="009803B9" w:rsidRPr="009803B9" w:rsidRDefault="009803B9" w:rsidP="009803B9">
            <w:pPr>
              <w:numPr>
                <w:ilvl w:val="0"/>
                <w:numId w:val="3"/>
              </w:numPr>
              <w:contextualSpacing/>
              <w:rPr>
                <w:rFonts w:eastAsia="Calibri"/>
                <w:bCs/>
              </w:rPr>
            </w:pPr>
            <w:r w:rsidRPr="009803B9">
              <w:rPr>
                <w:rFonts w:eastAsia="Calibri"/>
                <w:bCs/>
              </w:rPr>
              <w:t xml:space="preserve">The noise </w:t>
            </w:r>
            <w:r w:rsidRPr="009803B9">
              <w:rPr>
                <w:rFonts w:eastAsia="Calibri"/>
                <w:b/>
              </w:rPr>
              <w:t>keeps me awake</w:t>
            </w:r>
            <w:r w:rsidRPr="009803B9">
              <w:rPr>
                <w:rFonts w:eastAsia="Calibri"/>
                <w:bCs/>
              </w:rPr>
              <w:t>.</w:t>
            </w:r>
          </w:p>
          <w:p w14:paraId="31F62130" w14:textId="77777777" w:rsidR="009803B9" w:rsidRPr="009803B9" w:rsidRDefault="009803B9" w:rsidP="009803B9">
            <w:pPr>
              <w:rPr>
                <w:rFonts w:eastAsia="Calibri"/>
                <w:bCs/>
              </w:rPr>
            </w:pPr>
          </w:p>
        </w:tc>
        <w:tc>
          <w:tcPr>
            <w:tcW w:w="4531" w:type="dxa"/>
          </w:tcPr>
          <w:p w14:paraId="4A63EDFA" w14:textId="77777777" w:rsidR="009803B9" w:rsidRPr="009803B9" w:rsidRDefault="009803B9" w:rsidP="009803B9">
            <w:pPr>
              <w:numPr>
                <w:ilvl w:val="0"/>
                <w:numId w:val="4"/>
              </w:numPr>
              <w:contextualSpacing/>
              <w:rPr>
                <w:rFonts w:eastAsia="Calibri"/>
                <w:bCs/>
              </w:rPr>
            </w:pPr>
            <w:r w:rsidRPr="009803B9">
              <w:rPr>
                <w:rFonts w:eastAsia="Calibri"/>
                <w:bCs/>
              </w:rPr>
              <w:t>tired</w:t>
            </w:r>
          </w:p>
        </w:tc>
      </w:tr>
      <w:tr w:rsidR="009803B9" w:rsidRPr="009803B9" w14:paraId="71A7BA39" w14:textId="77777777" w:rsidTr="00CD384A">
        <w:tc>
          <w:tcPr>
            <w:tcW w:w="4400" w:type="dxa"/>
          </w:tcPr>
          <w:p w14:paraId="75E947FF" w14:textId="77777777" w:rsidR="009803B9" w:rsidRPr="009803B9" w:rsidRDefault="009803B9" w:rsidP="009803B9">
            <w:pPr>
              <w:numPr>
                <w:ilvl w:val="0"/>
                <w:numId w:val="3"/>
              </w:numPr>
              <w:contextualSpacing/>
              <w:rPr>
                <w:rFonts w:eastAsia="Calibri"/>
                <w:bCs/>
              </w:rPr>
            </w:pPr>
            <w:r w:rsidRPr="009803B9">
              <w:rPr>
                <w:rFonts w:eastAsia="Calibri"/>
                <w:bCs/>
              </w:rPr>
              <w:t xml:space="preserve">She’s </w:t>
            </w:r>
            <w:r w:rsidRPr="009803B9">
              <w:rPr>
                <w:rFonts w:eastAsia="Calibri"/>
                <w:b/>
              </w:rPr>
              <w:t>fast asleep</w:t>
            </w:r>
            <w:r w:rsidRPr="009803B9">
              <w:rPr>
                <w:rFonts w:eastAsia="Calibri"/>
                <w:bCs/>
              </w:rPr>
              <w:t>.</w:t>
            </w:r>
          </w:p>
          <w:p w14:paraId="117BE5F8" w14:textId="77777777" w:rsidR="009803B9" w:rsidRPr="009803B9" w:rsidRDefault="009803B9" w:rsidP="009803B9">
            <w:pPr>
              <w:rPr>
                <w:rFonts w:eastAsia="Calibri"/>
                <w:bCs/>
              </w:rPr>
            </w:pPr>
          </w:p>
        </w:tc>
        <w:tc>
          <w:tcPr>
            <w:tcW w:w="4531" w:type="dxa"/>
          </w:tcPr>
          <w:p w14:paraId="593216F6" w14:textId="77777777" w:rsidR="009803B9" w:rsidRPr="009803B9" w:rsidRDefault="009803B9" w:rsidP="009803B9">
            <w:pPr>
              <w:numPr>
                <w:ilvl w:val="0"/>
                <w:numId w:val="4"/>
              </w:numPr>
              <w:contextualSpacing/>
              <w:rPr>
                <w:rFonts w:eastAsia="Calibri"/>
                <w:bCs/>
              </w:rPr>
            </w:pPr>
            <w:r w:rsidRPr="009803B9">
              <w:rPr>
                <w:rFonts w:eastAsia="Calibri"/>
                <w:bCs/>
              </w:rPr>
              <w:t>sleep for a short time</w:t>
            </w:r>
          </w:p>
        </w:tc>
      </w:tr>
    </w:tbl>
    <w:p w14:paraId="4AA01B43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7B42AB3C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9803B9">
        <w:rPr>
          <w:rFonts w:eastAsia="Calibri"/>
          <w:b/>
          <w:lang w:val="en-GB"/>
        </w:rPr>
        <w:t>Exercise 2</w:t>
      </w:r>
    </w:p>
    <w:p w14:paraId="47B00B17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47A65995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9803B9">
        <w:rPr>
          <w:rFonts w:eastAsia="Calibri"/>
          <w:b/>
          <w:lang w:val="en-GB"/>
        </w:rPr>
        <w:t xml:space="preserve">Complete the questions below by writing one word in each gap. </w:t>
      </w:r>
    </w:p>
    <w:p w14:paraId="2606EC24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729DEA81" w14:textId="77777777" w:rsidR="009803B9" w:rsidRPr="009803B9" w:rsidRDefault="009803B9" w:rsidP="0094109C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>How __________ sleep do you usually get each night?</w:t>
      </w:r>
    </w:p>
    <w:p w14:paraId="2F3A575E" w14:textId="77777777" w:rsidR="009803B9" w:rsidRPr="009803B9" w:rsidRDefault="009803B9" w:rsidP="0094109C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>Would you like to get more sleep, or do you think you get ________?</w:t>
      </w:r>
    </w:p>
    <w:p w14:paraId="6C367867" w14:textId="6BC41220" w:rsidR="009803B9" w:rsidRPr="009803B9" w:rsidRDefault="009803B9" w:rsidP="0094109C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>Do you ever have problems getting to sleep ________ night?</w:t>
      </w:r>
    </w:p>
    <w:p w14:paraId="00B5FDA9" w14:textId="77777777" w:rsidR="009803B9" w:rsidRPr="009803B9" w:rsidRDefault="009803B9" w:rsidP="0094109C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>What can you do _________ make sure you get a good night’s sleep?</w:t>
      </w:r>
    </w:p>
    <w:p w14:paraId="60D0E1C8" w14:textId="77777777" w:rsidR="009803B9" w:rsidRPr="009803B9" w:rsidRDefault="009803B9" w:rsidP="0094109C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t>Do you sleep during _______ day?</w:t>
      </w:r>
    </w:p>
    <w:p w14:paraId="7390ED79" w14:textId="77777777" w:rsidR="0094109C" w:rsidRDefault="0094109C" w:rsidP="009803B9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19F33072" w14:textId="4A7CCC67" w:rsidR="0094109C" w:rsidRPr="009803B9" w:rsidRDefault="0094109C" w:rsidP="0094109C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>Now</w:t>
      </w:r>
      <w:r w:rsidRPr="009803B9">
        <w:rPr>
          <w:rFonts w:eastAsia="Calibri"/>
          <w:b/>
          <w:lang w:val="en-GB"/>
        </w:rPr>
        <w:t xml:space="preserve"> discuss the questions with your partner(s).</w:t>
      </w:r>
    </w:p>
    <w:p w14:paraId="4872A7FF" w14:textId="2B0B8242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lang w:val="en-GB"/>
        </w:rPr>
      </w:pPr>
      <w:r w:rsidRPr="009803B9">
        <w:rPr>
          <w:rFonts w:eastAsia="Calibri"/>
          <w:lang w:val="en-GB"/>
        </w:rPr>
        <w:br w:type="page"/>
      </w:r>
    </w:p>
    <w:p w14:paraId="5B2CF7B9" w14:textId="77777777" w:rsidR="009803B9" w:rsidRPr="009803B9" w:rsidRDefault="009803B9" w:rsidP="009803B9">
      <w:pPr>
        <w:widowControl/>
        <w:autoSpaceDE/>
        <w:autoSpaceDN/>
        <w:spacing w:line="259" w:lineRule="auto"/>
        <w:rPr>
          <w:rFonts w:eastAsia="Calibri"/>
          <w:b/>
          <w:color w:val="00B0F0"/>
          <w:lang w:val="en-GB"/>
        </w:rPr>
      </w:pPr>
      <w:r w:rsidRPr="009803B9">
        <w:rPr>
          <w:rFonts w:eastAsia="Calibri"/>
          <w:b/>
          <w:color w:val="00B0F0"/>
          <w:lang w:val="en-GB"/>
        </w:rPr>
        <w:lastRenderedPageBreak/>
        <w:t>Student’s Worksheet 3</w:t>
      </w:r>
    </w:p>
    <w:p w14:paraId="67285097" w14:textId="77777777" w:rsidR="009803B9" w:rsidRPr="009803B9" w:rsidRDefault="009803B9" w:rsidP="009803B9">
      <w:pPr>
        <w:spacing w:before="63" w:line="242" w:lineRule="auto"/>
        <w:ind w:right="58"/>
      </w:pPr>
    </w:p>
    <w:p w14:paraId="0EF9EABA" w14:textId="5BF85022" w:rsidR="004554BB" w:rsidRDefault="009803B9" w:rsidP="009803B9">
      <w:pPr>
        <w:spacing w:before="63" w:line="242" w:lineRule="auto"/>
        <w:ind w:right="58"/>
        <w:rPr>
          <w:b/>
          <w:bCs/>
        </w:rPr>
      </w:pPr>
      <w:r w:rsidRPr="004554BB">
        <w:rPr>
          <w:b/>
          <w:bCs/>
        </w:rPr>
        <w:t>This is a sample task from the Reading test.</w:t>
      </w:r>
    </w:p>
    <w:p w14:paraId="57A18A27" w14:textId="77777777" w:rsidR="004554BB" w:rsidRDefault="004554BB" w:rsidP="009803B9">
      <w:pPr>
        <w:spacing w:before="63" w:line="242" w:lineRule="auto"/>
        <w:ind w:right="58"/>
        <w:rPr>
          <w:b/>
          <w:bCs/>
        </w:rPr>
      </w:pPr>
    </w:p>
    <w:p w14:paraId="10A8AFA3" w14:textId="24AE8E9B" w:rsidR="009803B9" w:rsidRDefault="009803B9" w:rsidP="009803B9">
      <w:pPr>
        <w:spacing w:before="63" w:line="242" w:lineRule="auto"/>
        <w:ind w:right="58"/>
        <w:rPr>
          <w:b/>
          <w:bCs/>
        </w:rPr>
      </w:pPr>
      <w:r w:rsidRPr="004554BB">
        <w:rPr>
          <w:b/>
          <w:bCs/>
        </w:rPr>
        <w:t>For each gap, write the word that is missing.</w:t>
      </w:r>
    </w:p>
    <w:p w14:paraId="39F36388" w14:textId="77777777" w:rsidR="006F0AC4" w:rsidRPr="004554BB" w:rsidRDefault="006F0AC4" w:rsidP="009803B9">
      <w:pPr>
        <w:spacing w:before="63" w:line="242" w:lineRule="auto"/>
        <w:ind w:right="58"/>
        <w:rPr>
          <w:b/>
          <w:bCs/>
        </w:rPr>
      </w:pPr>
    </w:p>
    <w:p w14:paraId="3266C094" w14:textId="77777777" w:rsidR="009803B9" w:rsidRPr="009803B9" w:rsidRDefault="009803B9" w:rsidP="009803B9">
      <w:pPr>
        <w:spacing w:before="63" w:line="242" w:lineRule="auto"/>
        <w:ind w:right="58"/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803B9" w:rsidRPr="009803B9" w14:paraId="587F750A" w14:textId="77777777" w:rsidTr="00CD384A">
        <w:tc>
          <w:tcPr>
            <w:tcW w:w="8931" w:type="dxa"/>
          </w:tcPr>
          <w:p w14:paraId="2AF6C8BB" w14:textId="77777777" w:rsidR="009803B9" w:rsidRPr="009803B9" w:rsidRDefault="009803B9" w:rsidP="009803B9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9803B9">
              <w:rPr>
                <w:rFonts w:eastAsia="Calibri"/>
                <w:b/>
              </w:rPr>
              <w:t>A good night’s sleep</w:t>
            </w:r>
          </w:p>
        </w:tc>
      </w:tr>
      <w:tr w:rsidR="009803B9" w:rsidRPr="009803B9" w14:paraId="7329ECAB" w14:textId="77777777" w:rsidTr="00CD384A">
        <w:tc>
          <w:tcPr>
            <w:tcW w:w="8931" w:type="dxa"/>
          </w:tcPr>
          <w:p w14:paraId="1D6CA948" w14:textId="77777777" w:rsidR="009A1B1E" w:rsidRDefault="009803B9" w:rsidP="009803B9">
            <w:pPr>
              <w:spacing w:line="360" w:lineRule="auto"/>
              <w:rPr>
                <w:rFonts w:eastAsia="Calibri"/>
              </w:rPr>
            </w:pPr>
            <w:r w:rsidRPr="009803B9">
              <w:rPr>
                <w:rFonts w:eastAsia="Calibri"/>
              </w:rPr>
              <w:t xml:space="preserve">For people of all ages, getting a good night’s sleep can feel quite challenging, but </w:t>
            </w:r>
          </w:p>
          <w:p w14:paraId="5D6A6351" w14:textId="77777777" w:rsidR="009A1B1E" w:rsidRDefault="009803B9" w:rsidP="009803B9">
            <w:pPr>
              <w:spacing w:line="360" w:lineRule="auto"/>
              <w:rPr>
                <w:rFonts w:eastAsia="Calibri"/>
              </w:rPr>
            </w:pPr>
            <w:r w:rsidRPr="009803B9">
              <w:rPr>
                <w:rFonts w:eastAsia="Calibri"/>
                <w:b/>
              </w:rPr>
              <w:t>(1)</w:t>
            </w:r>
            <w:r w:rsidRPr="009803B9">
              <w:rPr>
                <w:rFonts w:eastAsia="Calibri"/>
              </w:rPr>
              <w:t xml:space="preserve"> _______ are many things you can do to improve your sleep. Creating a bedtime routine is just </w:t>
            </w:r>
            <w:r w:rsidRPr="009803B9">
              <w:rPr>
                <w:rFonts w:eastAsia="Calibri"/>
                <w:b/>
              </w:rPr>
              <w:t>(2)</w:t>
            </w:r>
            <w:r w:rsidRPr="009803B9">
              <w:rPr>
                <w:rFonts w:eastAsia="Calibri"/>
              </w:rPr>
              <w:t xml:space="preserve"> _______ relaxing for an adult as it is for a small child. Take time before bed to relax in a warm bath or empty your head by writing a journal. Do whatever</w:t>
            </w:r>
          </w:p>
          <w:p w14:paraId="2CB9E8EF" w14:textId="466F2339" w:rsidR="009803B9" w:rsidRPr="009803B9" w:rsidRDefault="009803B9" w:rsidP="009803B9">
            <w:pPr>
              <w:spacing w:line="360" w:lineRule="auto"/>
              <w:rPr>
                <w:rFonts w:eastAsia="Calibri"/>
                <w:b/>
              </w:rPr>
            </w:pPr>
            <w:r w:rsidRPr="009803B9">
              <w:rPr>
                <w:rFonts w:eastAsia="Calibri"/>
                <w:b/>
              </w:rPr>
              <w:t>(3)</w:t>
            </w:r>
            <w:r w:rsidRPr="009803B9">
              <w:rPr>
                <w:rFonts w:eastAsia="Calibri"/>
              </w:rPr>
              <w:t xml:space="preserve"> _______ necessary to help you switch off. You might want to end the day with some gentle yoga moves.</w:t>
            </w:r>
            <w:r w:rsidR="009E45FE">
              <w:rPr>
                <w:rFonts w:eastAsia="Calibri"/>
              </w:rPr>
              <w:t xml:space="preserve"> </w:t>
            </w:r>
            <w:r w:rsidRPr="009803B9">
              <w:rPr>
                <w:rFonts w:eastAsia="Calibri"/>
              </w:rPr>
              <w:t xml:space="preserve">You should also make your bedtime reading different to all the magazines, newspapers and books </w:t>
            </w:r>
            <w:r w:rsidRPr="009803B9">
              <w:rPr>
                <w:rFonts w:eastAsia="Calibri"/>
                <w:b/>
              </w:rPr>
              <w:t>(4)</w:t>
            </w:r>
            <w:r w:rsidRPr="009803B9">
              <w:rPr>
                <w:rFonts w:eastAsia="Calibri"/>
              </w:rPr>
              <w:t xml:space="preserve"> ________ normally vie for your attention. During the day be as active as possible. Even gentle exercise </w:t>
            </w:r>
            <w:r w:rsidRPr="009803B9">
              <w:rPr>
                <w:rFonts w:eastAsia="Calibri"/>
                <w:b/>
              </w:rPr>
              <w:t>(5)</w:t>
            </w:r>
            <w:r w:rsidRPr="009803B9">
              <w:rPr>
                <w:rFonts w:eastAsia="Calibri"/>
              </w:rPr>
              <w:t xml:space="preserve"> _________ as walking and swimming will help you feel awake during the day while calming your mind and helping you sleep better at night.</w:t>
            </w:r>
          </w:p>
        </w:tc>
      </w:tr>
    </w:tbl>
    <w:p w14:paraId="58C887CF" w14:textId="77777777" w:rsidR="0095201F" w:rsidRDefault="0095201F" w:rsidP="6141B844">
      <w:pPr>
        <w:pStyle w:val="BodyText"/>
        <w:spacing w:before="1"/>
        <w:rPr>
          <w:rFonts w:ascii="Times New Roman"/>
        </w:rPr>
      </w:pPr>
    </w:p>
    <w:sectPr w:rsidR="009520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3D0CE" w14:textId="77777777" w:rsidR="004B6154" w:rsidRDefault="004B6154" w:rsidP="00B909D9">
      <w:r>
        <w:separator/>
      </w:r>
    </w:p>
  </w:endnote>
  <w:endnote w:type="continuationSeparator" w:id="0">
    <w:p w14:paraId="625CF721" w14:textId="77777777" w:rsidR="004B6154" w:rsidRDefault="004B6154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7625" w14:textId="77777777" w:rsidR="00992D63" w:rsidRDefault="00992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2E16E67C" w:rsidR="00BD351F" w:rsidRPr="004276C1" w:rsidRDefault="00E0548E" w:rsidP="00BD351F">
        <w:pPr>
          <w:pStyle w:val="Footer"/>
          <w:rPr>
            <w:sz w:val="20"/>
            <w:szCs w:val="20"/>
          </w:rPr>
        </w:pP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r w:rsidR="00BD351F" w:rsidRPr="007C3D2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E23B4A" wp14:editId="2B094B31">
                  <wp:simplePos x="0" y="0"/>
                  <wp:positionH relativeFrom="column">
                    <wp:posOffset>5053330</wp:posOffset>
                  </wp:positionH>
                  <wp:positionV relativeFrom="paragraph">
                    <wp:posOffset>5080</wp:posOffset>
                  </wp:positionV>
                  <wp:extent cx="1470025" cy="251460"/>
                  <wp:effectExtent l="0" t="0" r="0" b="0"/>
                  <wp:wrapSquare wrapText="bothSides"/>
                  <wp:docPr id="95968050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2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>
                      <w:rPr>
                        <w:noProof/>
                      </w:rPr>
                      <w:drawing>
                        <wp:anchor distT="0" distB="0" distL="114300" distR="114300" simplePos="0" relativeHeight="251662336" behindDoc="1" locked="0" layoutInCell="1" allowOverlap="1" wp14:anchorId="3F94EF2D" wp14:editId="4FA859CD">
                          <wp:simplePos x="0" y="0"/>
                          <wp:positionH relativeFrom="margin">
                            <wp:posOffset>5053013</wp:posOffset>
                          </wp:positionH>
                          <wp:positionV relativeFrom="paragraph">
                            <wp:posOffset>3493</wp:posOffset>
                          </wp:positionV>
                          <wp:extent cx="1576070" cy="405130"/>
                          <wp:effectExtent l="0" t="0" r="5080" b="0"/>
                          <wp:wrapTight wrapText="bothSides">
                            <wp:wrapPolygon edited="0">
                              <wp:start x="0" y="0"/>
                              <wp:lineTo x="0" y="20313"/>
                              <wp:lineTo x="21409" y="20313"/>
                              <wp:lineTo x="21409" y="0"/>
                              <wp:lineTo x="0" y="0"/>
                            </wp:wrapPolygon>
                          </wp:wrapTight>
                          <wp:docPr id="999628088" name="Picture 1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9628088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6070" cy="405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BD351F">
                      <w:rPr>
                        <w:noProof/>
                      </w:rPr>
                      <w:drawing>
                        <wp:anchor distT="0" distB="0" distL="114300" distR="114300" simplePos="0" relativeHeight="251660288" behindDoc="0" locked="0" layoutInCell="1" allowOverlap="1" wp14:anchorId="1E967151" wp14:editId="0C85F417">
                          <wp:simplePos x="0" y="0"/>
                          <wp:positionH relativeFrom="column">
                            <wp:posOffset>5053330</wp:posOffset>
                          </wp:positionH>
                          <wp:positionV relativeFrom="paragraph">
                            <wp:posOffset>5080</wp:posOffset>
                          </wp:positionV>
                          <wp:extent cx="1470025" cy="251460"/>
                          <wp:effectExtent l="0" t="0" r="0" b="0"/>
                          <wp:wrapSquare wrapText="bothSides"/>
                          <wp:docPr id="1962299248" name="Picture 1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2299248" name="Picture 1" descr="A close up of a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0025" cy="251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3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2BE855B0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73CD" w14:textId="77777777" w:rsidR="00992D63" w:rsidRDefault="00992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289B" w14:textId="77777777" w:rsidR="004B6154" w:rsidRDefault="004B6154" w:rsidP="00B909D9">
      <w:r>
        <w:separator/>
      </w:r>
    </w:p>
  </w:footnote>
  <w:footnote w:type="continuationSeparator" w:id="0">
    <w:p w14:paraId="6B7C0A2C" w14:textId="77777777" w:rsidR="004B6154" w:rsidRDefault="004B6154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C931" w14:textId="77777777" w:rsidR="00992D63" w:rsidRDefault="00992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5A9C" w14:textId="2A507F46" w:rsidR="00B909D9" w:rsidRDefault="00992D63">
    <w:pPr>
      <w:pStyle w:val="Header"/>
    </w:pPr>
    <w:r>
      <w:rPr>
        <w:noProof/>
      </w:rPr>
      <w:drawing>
        <wp:inline distT="0" distB="0" distL="0" distR="0" wp14:anchorId="102D832B" wp14:editId="3D0DC8AF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9AD5" w14:textId="77777777" w:rsidR="00992D63" w:rsidRDefault="00992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72D"/>
    <w:multiLevelType w:val="hybridMultilevel"/>
    <w:tmpl w:val="2924A9A8"/>
    <w:lvl w:ilvl="0" w:tplc="1A8E1B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96EAA"/>
    <w:multiLevelType w:val="hybridMultilevel"/>
    <w:tmpl w:val="F95AB9E6"/>
    <w:lvl w:ilvl="0" w:tplc="544C4B3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846C4A"/>
    <w:multiLevelType w:val="hybridMultilevel"/>
    <w:tmpl w:val="B0EE2690"/>
    <w:lvl w:ilvl="0" w:tplc="CC88F19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23538"/>
    <w:multiLevelType w:val="hybridMultilevel"/>
    <w:tmpl w:val="A336B5CA"/>
    <w:lvl w:ilvl="0" w:tplc="9F389A1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77727">
    <w:abstractNumId w:val="1"/>
  </w:num>
  <w:num w:numId="2" w16cid:durableId="33891875">
    <w:abstractNumId w:val="3"/>
  </w:num>
  <w:num w:numId="3" w16cid:durableId="1199396932">
    <w:abstractNumId w:val="0"/>
  </w:num>
  <w:num w:numId="4" w16cid:durableId="24342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F"/>
    <w:rsid w:val="00022A0A"/>
    <w:rsid w:val="00093C51"/>
    <w:rsid w:val="000C5DFA"/>
    <w:rsid w:val="000E01ED"/>
    <w:rsid w:val="000E2D15"/>
    <w:rsid w:val="00172A72"/>
    <w:rsid w:val="001A6A74"/>
    <w:rsid w:val="001C49E0"/>
    <w:rsid w:val="001E6975"/>
    <w:rsid w:val="002E4E86"/>
    <w:rsid w:val="00406A3B"/>
    <w:rsid w:val="004554BB"/>
    <w:rsid w:val="00476540"/>
    <w:rsid w:val="004B6154"/>
    <w:rsid w:val="004C2246"/>
    <w:rsid w:val="00657A09"/>
    <w:rsid w:val="006A7C9E"/>
    <w:rsid w:val="006B16B7"/>
    <w:rsid w:val="006F0AC4"/>
    <w:rsid w:val="006F6972"/>
    <w:rsid w:val="007C3D26"/>
    <w:rsid w:val="007D4F53"/>
    <w:rsid w:val="0089304B"/>
    <w:rsid w:val="0094109C"/>
    <w:rsid w:val="0095201F"/>
    <w:rsid w:val="0097624A"/>
    <w:rsid w:val="009803B9"/>
    <w:rsid w:val="00992D63"/>
    <w:rsid w:val="009A1B1E"/>
    <w:rsid w:val="009E45FE"/>
    <w:rsid w:val="00A046D1"/>
    <w:rsid w:val="00A07D75"/>
    <w:rsid w:val="00B85A49"/>
    <w:rsid w:val="00B86005"/>
    <w:rsid w:val="00B86BFE"/>
    <w:rsid w:val="00B909D9"/>
    <w:rsid w:val="00BA3C89"/>
    <w:rsid w:val="00BD351F"/>
    <w:rsid w:val="00C4455C"/>
    <w:rsid w:val="00C75340"/>
    <w:rsid w:val="00C93FB7"/>
    <w:rsid w:val="00CD49D7"/>
    <w:rsid w:val="00CE2981"/>
    <w:rsid w:val="00CF09C0"/>
    <w:rsid w:val="00D026A8"/>
    <w:rsid w:val="00D04293"/>
    <w:rsid w:val="00D5575A"/>
    <w:rsid w:val="00D95094"/>
    <w:rsid w:val="00E0548E"/>
    <w:rsid w:val="00E31DEB"/>
    <w:rsid w:val="00EF2B08"/>
    <w:rsid w:val="00F05AC6"/>
    <w:rsid w:val="00F12B80"/>
    <w:rsid w:val="00F218FA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03B9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45F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330</Words>
  <Characters>1883</Characters>
  <Application>Microsoft Office Word</Application>
  <DocSecurity>0</DocSecurity>
  <Lines>15</Lines>
  <Paragraphs>4</Paragraphs>
  <ScaleCrop>false</ScaleCrop>
  <Company>Cambridge Assessment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Harlock</cp:lastModifiedBy>
  <cp:revision>11</cp:revision>
  <dcterms:created xsi:type="dcterms:W3CDTF">2024-09-03T12:35:00Z</dcterms:created>
  <dcterms:modified xsi:type="dcterms:W3CDTF">2025-02-04T09:17:00Z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