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18BA9" w14:textId="77777777" w:rsidR="00E54107" w:rsidRPr="008220C9" w:rsidRDefault="00E54107" w:rsidP="00E54107">
      <w:pPr>
        <w:spacing w:after="0" w:line="276" w:lineRule="auto"/>
        <w:rPr>
          <w:rFonts w:ascii="Arial" w:hAnsi="Arial" w:cs="Arial"/>
          <w:b/>
          <w:sz w:val="28"/>
          <w:szCs w:val="28"/>
        </w:rPr>
      </w:pPr>
      <w:r w:rsidRPr="008220C9">
        <w:rPr>
          <w:rFonts w:ascii="Arial" w:hAnsi="Arial" w:cs="Arial"/>
          <w:b/>
          <w:sz w:val="28"/>
          <w:szCs w:val="28"/>
        </w:rPr>
        <w:t>Linguaskill Business Lesson Plans</w:t>
      </w:r>
    </w:p>
    <w:p w14:paraId="4F27B0E1" w14:textId="77777777" w:rsidR="00E54107" w:rsidRPr="008220C9" w:rsidRDefault="00E54107" w:rsidP="00E54107">
      <w:pPr>
        <w:spacing w:after="0" w:line="276" w:lineRule="auto"/>
        <w:rPr>
          <w:rFonts w:ascii="Arial" w:hAnsi="Arial" w:cs="Arial"/>
          <w:b/>
        </w:rPr>
      </w:pPr>
    </w:p>
    <w:p w14:paraId="40B98373" w14:textId="24F211F2" w:rsidR="00E54107" w:rsidRPr="008220C9" w:rsidRDefault="00E54107" w:rsidP="00E54107">
      <w:pPr>
        <w:spacing w:after="0" w:line="276" w:lineRule="auto"/>
        <w:rPr>
          <w:rFonts w:ascii="Arial" w:hAnsi="Arial" w:cs="Arial"/>
          <w:b/>
          <w:sz w:val="24"/>
          <w:szCs w:val="24"/>
        </w:rPr>
      </w:pPr>
      <w:r w:rsidRPr="008220C9">
        <w:rPr>
          <w:rFonts w:ascii="Arial" w:hAnsi="Arial" w:cs="Arial"/>
          <w:b/>
          <w:sz w:val="24"/>
          <w:szCs w:val="24"/>
        </w:rPr>
        <w:t>Listening Lesson 5</w:t>
      </w:r>
    </w:p>
    <w:p w14:paraId="1296679C" w14:textId="77777777" w:rsidR="00E54107" w:rsidRPr="008220C9" w:rsidRDefault="00E54107">
      <w:pPr>
        <w:rPr>
          <w:rFonts w:ascii="Arial" w:hAnsi="Arial" w:cs="Arial"/>
          <w:b/>
          <w:bCs/>
          <w:lang w:val="en-US"/>
        </w:rPr>
      </w:pPr>
    </w:p>
    <w:p w14:paraId="533F068E" w14:textId="3482A23A" w:rsidR="00E42DB2" w:rsidRPr="008220C9" w:rsidRDefault="00E42DB2">
      <w:pPr>
        <w:rPr>
          <w:rFonts w:ascii="Arial" w:hAnsi="Arial" w:cs="Arial"/>
          <w:b/>
          <w:bCs/>
          <w:lang w:val="en-US"/>
        </w:rPr>
      </w:pPr>
      <w:r w:rsidRPr="008220C9">
        <w:rPr>
          <w:rFonts w:ascii="Arial" w:hAnsi="Arial" w:cs="Arial"/>
          <w:b/>
          <w:bCs/>
          <w:lang w:val="en-US"/>
        </w:rPr>
        <w:t>Description</w:t>
      </w:r>
    </w:p>
    <w:p w14:paraId="0519BDC0" w14:textId="6840E1AD" w:rsidR="00E42DB2" w:rsidRPr="008220C9" w:rsidRDefault="0068561C">
      <w:pPr>
        <w:rPr>
          <w:rFonts w:ascii="Arial" w:hAnsi="Arial" w:cs="Arial"/>
          <w:lang w:val="en-US"/>
        </w:rPr>
      </w:pPr>
      <w:r w:rsidRPr="008220C9">
        <w:rPr>
          <w:rFonts w:ascii="Arial" w:hAnsi="Arial" w:cs="Arial"/>
          <w:lang w:val="en-US"/>
        </w:rPr>
        <w:t xml:space="preserve">The topic of this lesson is </w:t>
      </w:r>
      <w:r w:rsidR="00105E26" w:rsidRPr="008220C9">
        <w:rPr>
          <w:rFonts w:ascii="Arial" w:hAnsi="Arial" w:cs="Arial"/>
          <w:lang w:val="en-US"/>
        </w:rPr>
        <w:t xml:space="preserve">studying </w:t>
      </w:r>
      <w:r w:rsidR="002736FD" w:rsidRPr="008220C9">
        <w:rPr>
          <w:rFonts w:ascii="Arial" w:hAnsi="Arial" w:cs="Arial"/>
          <w:lang w:val="en-US"/>
        </w:rPr>
        <w:t>change in business</w:t>
      </w:r>
      <w:r w:rsidRPr="008220C9">
        <w:rPr>
          <w:rFonts w:ascii="Arial" w:hAnsi="Arial" w:cs="Arial"/>
          <w:lang w:val="en-US"/>
        </w:rPr>
        <w:t xml:space="preserve">. </w:t>
      </w:r>
      <w:r w:rsidR="00044DE1" w:rsidRPr="008220C9">
        <w:rPr>
          <w:rFonts w:ascii="Arial" w:hAnsi="Arial" w:cs="Arial"/>
          <w:lang w:val="en-US"/>
        </w:rPr>
        <w:t xml:space="preserve">Practice of </w:t>
      </w:r>
      <w:r w:rsidR="00CB7CF9" w:rsidRPr="008220C9">
        <w:rPr>
          <w:rFonts w:ascii="Arial" w:hAnsi="Arial" w:cs="Arial"/>
          <w:lang w:val="en-US"/>
        </w:rPr>
        <w:t xml:space="preserve">vocabulary </w:t>
      </w:r>
      <w:r w:rsidR="005E4FB0" w:rsidRPr="008220C9">
        <w:rPr>
          <w:rFonts w:ascii="Arial" w:hAnsi="Arial" w:cs="Arial"/>
          <w:lang w:val="en-US"/>
        </w:rPr>
        <w:t>related to</w:t>
      </w:r>
      <w:r w:rsidR="00067484" w:rsidRPr="008220C9">
        <w:rPr>
          <w:rFonts w:ascii="Arial" w:hAnsi="Arial" w:cs="Arial"/>
          <w:lang w:val="en-US"/>
        </w:rPr>
        <w:t xml:space="preserve"> </w:t>
      </w:r>
      <w:r w:rsidR="002736FD" w:rsidRPr="008220C9">
        <w:rPr>
          <w:rFonts w:ascii="Arial" w:hAnsi="Arial" w:cs="Arial"/>
          <w:lang w:val="en-US"/>
        </w:rPr>
        <w:t xml:space="preserve">launching new business ideas </w:t>
      </w:r>
      <w:r w:rsidR="00953545" w:rsidRPr="008220C9">
        <w:rPr>
          <w:rFonts w:ascii="Arial" w:hAnsi="Arial" w:cs="Arial"/>
          <w:lang w:val="en-US"/>
        </w:rPr>
        <w:t xml:space="preserve">is used to give guidance on completing </w:t>
      </w:r>
      <w:r w:rsidR="0050288F" w:rsidRPr="008220C9">
        <w:rPr>
          <w:rFonts w:ascii="Arial" w:hAnsi="Arial" w:cs="Arial"/>
          <w:lang w:val="en-US"/>
        </w:rPr>
        <w:t>one question multi-matching</w:t>
      </w:r>
      <w:r w:rsidR="005B5E9D" w:rsidRPr="008220C9">
        <w:rPr>
          <w:rFonts w:ascii="Arial" w:hAnsi="Arial" w:cs="Arial"/>
          <w:lang w:val="en-US"/>
        </w:rPr>
        <w:t xml:space="preserve"> tasks</w:t>
      </w:r>
      <w:r w:rsidR="00953545" w:rsidRPr="008220C9">
        <w:rPr>
          <w:rFonts w:ascii="Arial" w:hAnsi="Arial" w:cs="Arial"/>
          <w:lang w:val="en-US"/>
        </w:rPr>
        <w:t xml:space="preserve">, </w:t>
      </w:r>
      <w:r w:rsidR="00E42DB2" w:rsidRPr="008220C9">
        <w:rPr>
          <w:rFonts w:ascii="Arial" w:hAnsi="Arial" w:cs="Arial"/>
          <w:lang w:val="en-US"/>
        </w:rPr>
        <w:t xml:space="preserve">one of the task types in the Linguaskill </w:t>
      </w:r>
      <w:r w:rsidR="002736FD" w:rsidRPr="008220C9">
        <w:rPr>
          <w:rFonts w:ascii="Arial" w:hAnsi="Arial" w:cs="Arial"/>
          <w:lang w:val="en-US"/>
        </w:rPr>
        <w:t xml:space="preserve">Business </w:t>
      </w:r>
      <w:r w:rsidR="008579AC" w:rsidRPr="008220C9">
        <w:rPr>
          <w:rFonts w:ascii="Arial" w:hAnsi="Arial" w:cs="Arial"/>
          <w:lang w:val="en-US"/>
        </w:rPr>
        <w:t xml:space="preserve">Listening </w:t>
      </w:r>
      <w:r w:rsidR="00E42DB2" w:rsidRPr="008220C9">
        <w:rPr>
          <w:rFonts w:ascii="Arial" w:hAnsi="Arial" w:cs="Arial"/>
          <w:lang w:val="en-US"/>
        </w:rPr>
        <w:t>Test.</w:t>
      </w:r>
    </w:p>
    <w:p w14:paraId="25275A0F" w14:textId="1B46264C" w:rsidR="00E42DB2" w:rsidRPr="008220C9" w:rsidRDefault="00E42DB2">
      <w:pPr>
        <w:rPr>
          <w:rFonts w:ascii="Arial" w:hAnsi="Arial" w:cs="Arial"/>
          <w:b/>
          <w:bCs/>
          <w:lang w:val="en-US"/>
        </w:rPr>
      </w:pPr>
      <w:r w:rsidRPr="008220C9">
        <w:rPr>
          <w:rFonts w:ascii="Arial" w:hAnsi="Arial" w:cs="Arial"/>
          <w:b/>
          <w:bCs/>
          <w:lang w:val="en-US"/>
        </w:rPr>
        <w:t>Teacher’s Notes</w:t>
      </w:r>
    </w:p>
    <w:tbl>
      <w:tblPr>
        <w:tblStyle w:val="TableGrid"/>
        <w:tblW w:w="0" w:type="auto"/>
        <w:tblLook w:val="04A0" w:firstRow="1" w:lastRow="0" w:firstColumn="1" w:lastColumn="0" w:noHBand="0" w:noVBand="1"/>
      </w:tblPr>
      <w:tblGrid>
        <w:gridCol w:w="2972"/>
        <w:gridCol w:w="6044"/>
      </w:tblGrid>
      <w:tr w:rsidR="00CB7CF9" w:rsidRPr="008220C9" w14:paraId="5D90F439" w14:textId="77777777" w:rsidTr="00677546">
        <w:tc>
          <w:tcPr>
            <w:tcW w:w="2972" w:type="dxa"/>
          </w:tcPr>
          <w:p w14:paraId="7DE95741" w14:textId="364A527D" w:rsidR="00CB7CF9" w:rsidRPr="008220C9" w:rsidRDefault="00CB7CF9">
            <w:pPr>
              <w:rPr>
                <w:rFonts w:ascii="Arial" w:hAnsi="Arial" w:cs="Arial"/>
                <w:b/>
                <w:bCs/>
                <w:lang w:val="en-US"/>
              </w:rPr>
            </w:pPr>
            <w:r w:rsidRPr="008220C9">
              <w:rPr>
                <w:rFonts w:ascii="Arial" w:hAnsi="Arial" w:cs="Arial"/>
                <w:b/>
                <w:bCs/>
                <w:lang w:val="en-US"/>
              </w:rPr>
              <w:t>Aims of the lesson</w:t>
            </w:r>
          </w:p>
        </w:tc>
        <w:tc>
          <w:tcPr>
            <w:tcW w:w="6044" w:type="dxa"/>
          </w:tcPr>
          <w:p w14:paraId="723E7D0B" w14:textId="34EBBA05" w:rsidR="00860520" w:rsidRPr="008220C9" w:rsidRDefault="00860520" w:rsidP="00A03C3D">
            <w:pPr>
              <w:pStyle w:val="ListParagraph"/>
              <w:numPr>
                <w:ilvl w:val="0"/>
                <w:numId w:val="1"/>
              </w:numPr>
              <w:rPr>
                <w:rFonts w:ascii="Arial" w:hAnsi="Arial" w:cs="Arial"/>
              </w:rPr>
            </w:pPr>
            <w:r w:rsidRPr="008220C9">
              <w:rPr>
                <w:rFonts w:ascii="Arial" w:hAnsi="Arial" w:cs="Arial"/>
              </w:rPr>
              <w:t xml:space="preserve">to present and practise vocabulary </w:t>
            </w:r>
            <w:r w:rsidR="0093067D" w:rsidRPr="008220C9">
              <w:rPr>
                <w:rFonts w:ascii="Arial" w:hAnsi="Arial" w:cs="Arial"/>
              </w:rPr>
              <w:t xml:space="preserve">for discussing </w:t>
            </w:r>
            <w:r w:rsidR="00C8720B" w:rsidRPr="008220C9">
              <w:rPr>
                <w:rFonts w:ascii="Arial" w:hAnsi="Arial" w:cs="Arial"/>
              </w:rPr>
              <w:t>issues related to launching business ideas</w:t>
            </w:r>
          </w:p>
          <w:p w14:paraId="2B1F4D8F" w14:textId="2B3D17BA" w:rsidR="00A03C3D" w:rsidRPr="008220C9" w:rsidRDefault="00860520" w:rsidP="00A03C3D">
            <w:pPr>
              <w:pStyle w:val="ListParagraph"/>
              <w:numPr>
                <w:ilvl w:val="0"/>
                <w:numId w:val="2"/>
              </w:numPr>
              <w:rPr>
                <w:rFonts w:ascii="Arial" w:hAnsi="Arial" w:cs="Arial"/>
              </w:rPr>
            </w:pPr>
            <w:r w:rsidRPr="008220C9">
              <w:rPr>
                <w:rFonts w:ascii="Arial" w:hAnsi="Arial" w:cs="Arial"/>
              </w:rPr>
              <w:t xml:space="preserve">to raise awareness of the requirements of </w:t>
            </w:r>
            <w:r w:rsidR="008579AC" w:rsidRPr="008220C9">
              <w:rPr>
                <w:rFonts w:ascii="Arial" w:hAnsi="Arial" w:cs="Arial"/>
              </w:rPr>
              <w:t xml:space="preserve">Listening </w:t>
            </w:r>
            <w:r w:rsidR="0050288F" w:rsidRPr="008220C9">
              <w:rPr>
                <w:rFonts w:ascii="Arial" w:hAnsi="Arial" w:cs="Arial"/>
              </w:rPr>
              <w:t>one question multi-matching</w:t>
            </w:r>
            <w:r w:rsidR="008579AC" w:rsidRPr="008220C9">
              <w:rPr>
                <w:rFonts w:ascii="Arial" w:hAnsi="Arial" w:cs="Arial"/>
              </w:rPr>
              <w:t xml:space="preserve"> </w:t>
            </w:r>
            <w:r w:rsidRPr="008220C9">
              <w:rPr>
                <w:rFonts w:ascii="Arial" w:hAnsi="Arial" w:cs="Arial"/>
              </w:rPr>
              <w:t xml:space="preserve">tasks </w:t>
            </w:r>
          </w:p>
          <w:p w14:paraId="7BC55D15" w14:textId="7534AD77" w:rsidR="00CB7CF9" w:rsidRPr="008220C9" w:rsidRDefault="00860520" w:rsidP="00A03C3D">
            <w:pPr>
              <w:pStyle w:val="ListParagraph"/>
              <w:numPr>
                <w:ilvl w:val="0"/>
                <w:numId w:val="2"/>
              </w:numPr>
              <w:rPr>
                <w:rFonts w:ascii="Arial" w:hAnsi="Arial" w:cs="Arial"/>
                <w:lang w:val="en-US"/>
              </w:rPr>
            </w:pPr>
            <w:r w:rsidRPr="008220C9">
              <w:rPr>
                <w:rFonts w:ascii="Arial" w:hAnsi="Arial" w:cs="Arial"/>
              </w:rPr>
              <w:t xml:space="preserve">to develop techniques and strategies for this task type based on practice of a </w:t>
            </w:r>
            <w:r w:rsidR="005F37C1" w:rsidRPr="008220C9">
              <w:rPr>
                <w:rFonts w:ascii="Arial" w:hAnsi="Arial" w:cs="Arial"/>
                <w:lang w:val="en-US"/>
              </w:rPr>
              <w:t>Linguaskill Business</w:t>
            </w:r>
            <w:r w:rsidR="005F37C1" w:rsidRPr="008220C9">
              <w:rPr>
                <w:rFonts w:ascii="Arial" w:hAnsi="Arial" w:cs="Arial"/>
              </w:rPr>
              <w:t xml:space="preserve"> </w:t>
            </w:r>
            <w:r w:rsidRPr="008220C9">
              <w:rPr>
                <w:rFonts w:ascii="Arial" w:hAnsi="Arial" w:cs="Arial"/>
              </w:rPr>
              <w:t>sample task.</w:t>
            </w:r>
          </w:p>
        </w:tc>
      </w:tr>
      <w:tr w:rsidR="00CB7CF9" w:rsidRPr="008220C9" w14:paraId="15E44641" w14:textId="77777777" w:rsidTr="00677546">
        <w:tc>
          <w:tcPr>
            <w:tcW w:w="2972" w:type="dxa"/>
          </w:tcPr>
          <w:p w14:paraId="1CF629D1" w14:textId="359B9BE4" w:rsidR="00CB7CF9" w:rsidRPr="008220C9" w:rsidRDefault="00CB7CF9">
            <w:pPr>
              <w:rPr>
                <w:rFonts w:ascii="Arial" w:hAnsi="Arial" w:cs="Arial"/>
                <w:b/>
                <w:bCs/>
                <w:lang w:val="en-US"/>
              </w:rPr>
            </w:pPr>
            <w:r w:rsidRPr="008220C9">
              <w:rPr>
                <w:rFonts w:ascii="Arial" w:hAnsi="Arial" w:cs="Arial"/>
                <w:b/>
                <w:bCs/>
                <w:lang w:val="en-US"/>
              </w:rPr>
              <w:t>Time required</w:t>
            </w:r>
          </w:p>
        </w:tc>
        <w:tc>
          <w:tcPr>
            <w:tcW w:w="6044" w:type="dxa"/>
          </w:tcPr>
          <w:p w14:paraId="2AAEFB1D" w14:textId="6B4C524A" w:rsidR="00CB7CF9" w:rsidRPr="008220C9" w:rsidRDefault="002B7F14">
            <w:pPr>
              <w:rPr>
                <w:rFonts w:ascii="Arial" w:hAnsi="Arial" w:cs="Arial"/>
                <w:lang w:val="en-US"/>
              </w:rPr>
            </w:pPr>
            <w:r w:rsidRPr="008220C9">
              <w:rPr>
                <w:rFonts w:ascii="Arial" w:hAnsi="Arial" w:cs="Arial"/>
                <w:lang w:val="en-US"/>
              </w:rPr>
              <w:t>60</w:t>
            </w:r>
            <w:r w:rsidR="00FE37B7" w:rsidRPr="008220C9">
              <w:rPr>
                <w:rFonts w:ascii="Arial" w:hAnsi="Arial" w:cs="Arial"/>
                <w:lang w:val="en-US"/>
              </w:rPr>
              <w:t xml:space="preserve"> minutes</w:t>
            </w:r>
            <w:r w:rsidR="00837DB2" w:rsidRPr="008220C9">
              <w:rPr>
                <w:rFonts w:ascii="Arial" w:hAnsi="Arial" w:cs="Arial"/>
                <w:lang w:val="en-US"/>
              </w:rPr>
              <w:t xml:space="preserve"> </w:t>
            </w:r>
          </w:p>
        </w:tc>
      </w:tr>
      <w:tr w:rsidR="00CB7CF9" w:rsidRPr="008220C9" w14:paraId="47ECB926" w14:textId="77777777" w:rsidTr="00677546">
        <w:tc>
          <w:tcPr>
            <w:tcW w:w="2972" w:type="dxa"/>
          </w:tcPr>
          <w:p w14:paraId="7167E05C" w14:textId="7D2B4DA3" w:rsidR="00CB7CF9" w:rsidRPr="008220C9" w:rsidRDefault="00CB7CF9">
            <w:pPr>
              <w:rPr>
                <w:rFonts w:ascii="Arial" w:hAnsi="Arial" w:cs="Arial"/>
                <w:b/>
                <w:bCs/>
                <w:lang w:val="en-US"/>
              </w:rPr>
            </w:pPr>
            <w:r w:rsidRPr="008220C9">
              <w:rPr>
                <w:rFonts w:ascii="Arial" w:hAnsi="Arial" w:cs="Arial"/>
                <w:b/>
                <w:bCs/>
                <w:lang w:val="en-US"/>
              </w:rPr>
              <w:t>Level</w:t>
            </w:r>
          </w:p>
        </w:tc>
        <w:tc>
          <w:tcPr>
            <w:tcW w:w="6044" w:type="dxa"/>
          </w:tcPr>
          <w:p w14:paraId="391724D4" w14:textId="587B536D" w:rsidR="00CB7CF9" w:rsidRPr="008220C9" w:rsidRDefault="00D83636">
            <w:pPr>
              <w:rPr>
                <w:rFonts w:ascii="Arial" w:hAnsi="Arial" w:cs="Arial"/>
                <w:lang w:val="en-US"/>
              </w:rPr>
            </w:pPr>
            <w:r w:rsidRPr="008220C9">
              <w:rPr>
                <w:rFonts w:ascii="Arial" w:hAnsi="Arial" w:cs="Arial"/>
              </w:rPr>
              <w:t>The sample task is aimed at C1</w:t>
            </w:r>
            <w:r w:rsidR="00677546" w:rsidRPr="00677546">
              <w:rPr>
                <w:rFonts w:ascii="Arial" w:hAnsi="Arial" w:cs="Arial"/>
              </w:rPr>
              <w:t>–</w:t>
            </w:r>
            <w:r w:rsidRPr="008220C9">
              <w:rPr>
                <w:rFonts w:ascii="Arial" w:hAnsi="Arial" w:cs="Arial"/>
              </w:rPr>
              <w:t>C2 level. However, B2 level learners will be able to access the task awareness and vocabulary tasks</w:t>
            </w:r>
            <w:r w:rsidR="00A27124" w:rsidRPr="008220C9">
              <w:rPr>
                <w:rFonts w:ascii="Arial" w:hAnsi="Arial" w:cs="Arial"/>
              </w:rPr>
              <w:t xml:space="preserve">, which will provide them with support for </w:t>
            </w:r>
            <w:r w:rsidR="00BE5773" w:rsidRPr="008220C9">
              <w:rPr>
                <w:rFonts w:ascii="Arial" w:hAnsi="Arial" w:cs="Arial"/>
              </w:rPr>
              <w:t>completing the task.</w:t>
            </w:r>
          </w:p>
        </w:tc>
      </w:tr>
      <w:tr w:rsidR="00CB7CF9" w:rsidRPr="008220C9" w14:paraId="6D1322E8" w14:textId="77777777" w:rsidTr="00677546">
        <w:tc>
          <w:tcPr>
            <w:tcW w:w="2972" w:type="dxa"/>
          </w:tcPr>
          <w:p w14:paraId="5F87C25E" w14:textId="29D8FFD7" w:rsidR="00CB7CF9" w:rsidRPr="008220C9" w:rsidRDefault="00CB7CF9">
            <w:pPr>
              <w:rPr>
                <w:rFonts w:ascii="Arial" w:hAnsi="Arial" w:cs="Arial"/>
                <w:b/>
                <w:bCs/>
                <w:lang w:val="en-US"/>
              </w:rPr>
            </w:pPr>
            <w:r w:rsidRPr="008220C9">
              <w:rPr>
                <w:rFonts w:ascii="Arial" w:hAnsi="Arial" w:cs="Arial"/>
                <w:b/>
                <w:bCs/>
                <w:lang w:val="en-US"/>
              </w:rPr>
              <w:t>Materials required</w:t>
            </w:r>
          </w:p>
        </w:tc>
        <w:tc>
          <w:tcPr>
            <w:tcW w:w="6044" w:type="dxa"/>
          </w:tcPr>
          <w:p w14:paraId="0F3B1CFC" w14:textId="319AA4D3" w:rsidR="00524B8A" w:rsidRPr="006700E5" w:rsidRDefault="00677546" w:rsidP="006700E5">
            <w:pPr>
              <w:pStyle w:val="ListParagraph"/>
              <w:numPr>
                <w:ilvl w:val="0"/>
                <w:numId w:val="36"/>
              </w:numPr>
              <w:rPr>
                <w:rFonts w:ascii="Arial" w:hAnsi="Arial" w:cs="Arial"/>
                <w:lang w:val="en-US"/>
              </w:rPr>
            </w:pPr>
            <w:r w:rsidRPr="006700E5">
              <w:rPr>
                <w:rFonts w:ascii="Arial" w:hAnsi="Arial" w:cs="Arial"/>
                <w:lang w:val="en-US"/>
              </w:rPr>
              <w:t xml:space="preserve">Student’s </w:t>
            </w:r>
            <w:r w:rsidR="00E0517D" w:rsidRPr="006700E5">
              <w:rPr>
                <w:rFonts w:ascii="Arial" w:hAnsi="Arial" w:cs="Arial"/>
                <w:lang w:val="en-US"/>
              </w:rPr>
              <w:t xml:space="preserve">Worksheet 1: </w:t>
            </w:r>
            <w:r w:rsidR="00916E16" w:rsidRPr="006700E5">
              <w:rPr>
                <w:rFonts w:ascii="Arial" w:hAnsi="Arial" w:cs="Arial"/>
                <w:lang w:val="en-US"/>
              </w:rPr>
              <w:t>One question multi-matching</w:t>
            </w:r>
            <w:r w:rsidR="0086508E" w:rsidRPr="006700E5">
              <w:rPr>
                <w:rFonts w:ascii="Arial" w:hAnsi="Arial" w:cs="Arial"/>
                <w:lang w:val="en-US"/>
              </w:rPr>
              <w:t xml:space="preserve"> task – </w:t>
            </w:r>
            <w:r w:rsidR="0007556B" w:rsidRPr="006700E5">
              <w:rPr>
                <w:rFonts w:ascii="Arial" w:hAnsi="Arial" w:cs="Arial"/>
                <w:lang w:val="en-US"/>
              </w:rPr>
              <w:t>task overview</w:t>
            </w:r>
            <w:r w:rsidR="00524B8A" w:rsidRPr="006700E5">
              <w:rPr>
                <w:rFonts w:ascii="Arial" w:hAnsi="Arial" w:cs="Arial"/>
                <w:lang w:val="en-US"/>
              </w:rPr>
              <w:t xml:space="preserve"> </w:t>
            </w:r>
          </w:p>
          <w:p w14:paraId="2E41639C" w14:textId="6A29FD82" w:rsidR="00711797" w:rsidRPr="006700E5" w:rsidRDefault="00677546" w:rsidP="006700E5">
            <w:pPr>
              <w:pStyle w:val="ListParagraph"/>
              <w:numPr>
                <w:ilvl w:val="0"/>
                <w:numId w:val="36"/>
              </w:numPr>
              <w:rPr>
                <w:rFonts w:ascii="Arial" w:hAnsi="Arial" w:cs="Arial"/>
                <w:lang w:val="en-US"/>
              </w:rPr>
            </w:pPr>
            <w:r w:rsidRPr="006700E5">
              <w:rPr>
                <w:rFonts w:ascii="Arial" w:hAnsi="Arial" w:cs="Arial"/>
                <w:lang w:val="en-US"/>
              </w:rPr>
              <w:t xml:space="preserve">Student’s </w:t>
            </w:r>
            <w:r w:rsidR="00711797" w:rsidRPr="006700E5">
              <w:rPr>
                <w:rFonts w:ascii="Arial" w:hAnsi="Arial" w:cs="Arial"/>
                <w:lang w:val="en-US"/>
              </w:rPr>
              <w:t xml:space="preserve">Worksheet 2: </w:t>
            </w:r>
            <w:r w:rsidR="00F85F1A" w:rsidRPr="006700E5">
              <w:rPr>
                <w:rFonts w:ascii="Arial" w:hAnsi="Arial" w:cs="Arial"/>
                <w:lang w:val="en-US"/>
              </w:rPr>
              <w:t xml:space="preserve">One question multi-matching task – </w:t>
            </w:r>
            <w:r w:rsidR="00F11822" w:rsidRPr="006700E5">
              <w:rPr>
                <w:rFonts w:ascii="Arial" w:hAnsi="Arial" w:cs="Arial"/>
                <w:lang w:val="en-US"/>
              </w:rPr>
              <w:t>useful language and sample task</w:t>
            </w:r>
          </w:p>
          <w:p w14:paraId="763868A3" w14:textId="70C0995F" w:rsidR="00CB7CF9" w:rsidRPr="008220C9" w:rsidRDefault="00CB7CF9" w:rsidP="0007556B">
            <w:pPr>
              <w:rPr>
                <w:rFonts w:ascii="Arial" w:hAnsi="Arial" w:cs="Arial"/>
                <w:b/>
                <w:bCs/>
                <w:lang w:val="en-US"/>
              </w:rPr>
            </w:pPr>
          </w:p>
        </w:tc>
      </w:tr>
    </w:tbl>
    <w:p w14:paraId="46C5CEA5" w14:textId="77777777" w:rsidR="00CB7CF9" w:rsidRPr="008220C9" w:rsidRDefault="00CB7CF9">
      <w:pPr>
        <w:rPr>
          <w:rFonts w:ascii="Arial" w:hAnsi="Arial" w:cs="Arial"/>
          <w:b/>
          <w:bCs/>
          <w:lang w:val="en-US"/>
        </w:rPr>
      </w:pPr>
    </w:p>
    <w:p w14:paraId="4FDED2ED" w14:textId="6AEFE22C" w:rsidR="00E42DB2" w:rsidRPr="008220C9" w:rsidRDefault="00E42DB2">
      <w:pPr>
        <w:rPr>
          <w:rFonts w:ascii="Arial" w:hAnsi="Arial" w:cs="Arial"/>
          <w:b/>
          <w:bCs/>
          <w:lang w:val="en-US"/>
        </w:rPr>
      </w:pPr>
      <w:r w:rsidRPr="008220C9">
        <w:rPr>
          <w:rFonts w:ascii="Arial" w:hAnsi="Arial" w:cs="Arial"/>
          <w:b/>
          <w:bCs/>
          <w:lang w:val="en-US"/>
        </w:rPr>
        <w:t>Procedure</w:t>
      </w:r>
    </w:p>
    <w:p w14:paraId="4B86A522" w14:textId="41BE4460" w:rsidR="00C8720B" w:rsidRPr="008220C9" w:rsidRDefault="00C8720B" w:rsidP="00C8720B">
      <w:pPr>
        <w:pStyle w:val="ListParagraph"/>
        <w:numPr>
          <w:ilvl w:val="0"/>
          <w:numId w:val="20"/>
        </w:numPr>
        <w:rPr>
          <w:rFonts w:ascii="Arial" w:hAnsi="Arial" w:cs="Arial"/>
          <w:lang w:val="en-US"/>
        </w:rPr>
      </w:pPr>
      <w:r w:rsidRPr="008220C9">
        <w:rPr>
          <w:rFonts w:ascii="Arial" w:hAnsi="Arial" w:cs="Arial"/>
          <w:lang w:val="en-US"/>
        </w:rPr>
        <w:t xml:space="preserve">Write on the board the word </w:t>
      </w:r>
      <w:r w:rsidRPr="008220C9">
        <w:rPr>
          <w:rFonts w:ascii="Arial" w:hAnsi="Arial" w:cs="Arial"/>
          <w:i/>
          <w:iCs/>
          <w:lang w:val="en-US"/>
        </w:rPr>
        <w:t xml:space="preserve">Change. </w:t>
      </w:r>
      <w:r w:rsidRPr="008220C9">
        <w:rPr>
          <w:rFonts w:ascii="Arial" w:hAnsi="Arial" w:cs="Arial"/>
          <w:lang w:val="en-US"/>
        </w:rPr>
        <w:t xml:space="preserve">Ask learners to talk in small groups about how and why change in business happens. Give learners a minute or two to talk in their groups, then come back as a whole group to share ideas. In feedback, encourage learners to talk about what businesses can do to make any changes successful. Use this feedback to elicit vocabulary from the sample task questions and options, i.e. </w:t>
      </w:r>
      <w:r w:rsidRPr="008220C9">
        <w:rPr>
          <w:rFonts w:ascii="Arial" w:hAnsi="Arial" w:cs="Arial"/>
          <w:i/>
          <w:iCs/>
          <w:lang w:val="en-US"/>
        </w:rPr>
        <w:t xml:space="preserve">launch/modify a product, key to success, take risks, competitor, research, long term. </w:t>
      </w:r>
      <w:r w:rsidRPr="008220C9">
        <w:rPr>
          <w:rFonts w:ascii="Arial" w:hAnsi="Arial" w:cs="Arial"/>
          <w:lang w:val="en-US"/>
        </w:rPr>
        <w:t>Check understanding as required.</w:t>
      </w:r>
      <w:r w:rsidR="00C75F0D" w:rsidRPr="008220C9">
        <w:rPr>
          <w:rFonts w:ascii="Arial" w:hAnsi="Arial" w:cs="Arial"/>
          <w:lang w:val="en-US"/>
        </w:rPr>
        <w:t xml:space="preserve"> For B2 learners, you may find it helpful to give additional support with vocabulary at this stage, so that they are better prepared for the following activities.</w:t>
      </w:r>
      <w:r w:rsidR="00E225F6" w:rsidRPr="008220C9">
        <w:rPr>
          <w:rFonts w:ascii="Arial" w:hAnsi="Arial" w:cs="Arial"/>
          <w:lang w:val="en-US"/>
        </w:rPr>
        <w:t xml:space="preserve"> </w:t>
      </w:r>
    </w:p>
    <w:p w14:paraId="1B40FB5B" w14:textId="3A9519F5" w:rsidR="003A2062" w:rsidRPr="008220C9" w:rsidRDefault="003A2062" w:rsidP="003A2062">
      <w:pPr>
        <w:pStyle w:val="ListParagraph"/>
        <w:numPr>
          <w:ilvl w:val="0"/>
          <w:numId w:val="20"/>
        </w:numPr>
        <w:rPr>
          <w:rFonts w:ascii="Arial" w:hAnsi="Arial" w:cs="Arial"/>
          <w:lang w:val="en-US"/>
        </w:rPr>
      </w:pPr>
      <w:r w:rsidRPr="008220C9">
        <w:rPr>
          <w:rFonts w:ascii="Arial" w:hAnsi="Arial" w:cs="Arial"/>
          <w:lang w:val="en-US"/>
        </w:rPr>
        <w:t xml:space="preserve">Tell learners that </w:t>
      </w:r>
      <w:r w:rsidR="00261200" w:rsidRPr="008220C9">
        <w:rPr>
          <w:rFonts w:ascii="Arial" w:hAnsi="Arial" w:cs="Arial"/>
          <w:i/>
          <w:iCs/>
          <w:lang w:val="en-US"/>
        </w:rPr>
        <w:t>L</w:t>
      </w:r>
      <w:r w:rsidRPr="008220C9">
        <w:rPr>
          <w:rFonts w:ascii="Arial" w:hAnsi="Arial" w:cs="Arial"/>
          <w:i/>
          <w:iCs/>
          <w:lang w:val="en-US"/>
        </w:rPr>
        <w:t xml:space="preserve">aunching business ideas </w:t>
      </w:r>
      <w:r w:rsidRPr="008220C9">
        <w:rPr>
          <w:rFonts w:ascii="Arial" w:hAnsi="Arial" w:cs="Arial"/>
          <w:lang w:val="en-US"/>
        </w:rPr>
        <w:t xml:space="preserve">is the topic of a Linguaskill Business </w:t>
      </w:r>
      <w:r w:rsidR="00841A2B" w:rsidRPr="008220C9">
        <w:rPr>
          <w:rFonts w:ascii="Arial" w:hAnsi="Arial" w:cs="Arial"/>
          <w:lang w:val="en-US"/>
        </w:rPr>
        <w:t>o</w:t>
      </w:r>
      <w:r w:rsidRPr="008220C9">
        <w:rPr>
          <w:rFonts w:ascii="Arial" w:hAnsi="Arial" w:cs="Arial"/>
          <w:lang w:val="en-US"/>
        </w:rPr>
        <w:t xml:space="preserve">ne </w:t>
      </w:r>
      <w:r w:rsidR="00841A2B" w:rsidRPr="008220C9">
        <w:rPr>
          <w:rFonts w:ascii="Arial" w:hAnsi="Arial" w:cs="Arial"/>
          <w:lang w:val="en-US"/>
        </w:rPr>
        <w:t>q</w:t>
      </w:r>
      <w:r w:rsidRPr="008220C9">
        <w:rPr>
          <w:rFonts w:ascii="Arial" w:hAnsi="Arial" w:cs="Arial"/>
          <w:lang w:val="en-US"/>
        </w:rPr>
        <w:t xml:space="preserve">uestion </w:t>
      </w:r>
      <w:r w:rsidR="00841A2B" w:rsidRPr="008220C9">
        <w:rPr>
          <w:rFonts w:ascii="Arial" w:hAnsi="Arial" w:cs="Arial"/>
          <w:lang w:val="en-US"/>
        </w:rPr>
        <w:t>m</w:t>
      </w:r>
      <w:r w:rsidRPr="008220C9">
        <w:rPr>
          <w:rFonts w:ascii="Arial" w:hAnsi="Arial" w:cs="Arial"/>
          <w:lang w:val="en-US"/>
        </w:rPr>
        <w:t xml:space="preserve">ulti-matching task. The speakers they listen to will present different perspectives on the topic, just as learners have done in their own discussions. Ask learners what they know about this task type, then give them </w:t>
      </w:r>
      <w:r w:rsidR="00677546" w:rsidRPr="00677546">
        <w:rPr>
          <w:rFonts w:ascii="Arial" w:hAnsi="Arial" w:cs="Arial"/>
          <w:b/>
          <w:bCs/>
          <w:lang w:val="en-US"/>
        </w:rPr>
        <w:t>Student’s</w:t>
      </w:r>
      <w:r w:rsidR="00677546">
        <w:rPr>
          <w:rFonts w:ascii="Arial" w:hAnsi="Arial" w:cs="Arial"/>
          <w:lang w:val="en-US"/>
        </w:rPr>
        <w:t xml:space="preserve"> </w:t>
      </w:r>
      <w:r w:rsidRPr="008220C9">
        <w:rPr>
          <w:rFonts w:ascii="Arial" w:hAnsi="Arial" w:cs="Arial"/>
          <w:b/>
          <w:bCs/>
          <w:lang w:val="en-US"/>
        </w:rPr>
        <w:t>Worksheet 1</w:t>
      </w:r>
      <w:r w:rsidRPr="008220C9">
        <w:rPr>
          <w:rFonts w:ascii="Arial" w:hAnsi="Arial" w:cs="Arial"/>
          <w:lang w:val="en-US"/>
        </w:rPr>
        <w:t>, which outlines what the task involves and what learners should remember to do. Learners underline the correct words in the sentences, then check with a partner. In whole class feedback, clarify any points which are unclear to learners.</w:t>
      </w:r>
    </w:p>
    <w:p w14:paraId="2FC7A2A0" w14:textId="72F5C7C8" w:rsidR="000D2A81" w:rsidRPr="008220C9" w:rsidRDefault="000D2A81" w:rsidP="000D2A81">
      <w:pPr>
        <w:pStyle w:val="ListParagraph"/>
        <w:numPr>
          <w:ilvl w:val="0"/>
          <w:numId w:val="20"/>
        </w:numPr>
        <w:rPr>
          <w:rFonts w:ascii="Arial" w:hAnsi="Arial" w:cs="Arial"/>
          <w:lang w:val="en-US"/>
        </w:rPr>
      </w:pPr>
      <w:r w:rsidRPr="008220C9">
        <w:rPr>
          <w:rFonts w:ascii="Arial" w:hAnsi="Arial" w:cs="Arial"/>
          <w:lang w:val="en-US"/>
        </w:rPr>
        <w:lastRenderedPageBreak/>
        <w:t>Refer learners to sentence 8 in the task on</w:t>
      </w:r>
      <w:r w:rsidR="00677546">
        <w:rPr>
          <w:rFonts w:ascii="Arial" w:hAnsi="Arial" w:cs="Arial"/>
          <w:lang w:val="en-US"/>
        </w:rPr>
        <w:t xml:space="preserve"> </w:t>
      </w:r>
      <w:r w:rsidR="00677546" w:rsidRPr="00677546">
        <w:rPr>
          <w:rFonts w:ascii="Arial" w:hAnsi="Arial" w:cs="Arial"/>
          <w:b/>
          <w:bCs/>
          <w:lang w:val="en-US"/>
        </w:rPr>
        <w:t>Student’s</w:t>
      </w:r>
      <w:r w:rsidRPr="00677546">
        <w:rPr>
          <w:rFonts w:ascii="Arial" w:hAnsi="Arial" w:cs="Arial"/>
          <w:b/>
          <w:bCs/>
          <w:lang w:val="en-US"/>
        </w:rPr>
        <w:t xml:space="preserve"> Worksheet 1</w:t>
      </w:r>
      <w:r w:rsidRPr="008220C9">
        <w:rPr>
          <w:rFonts w:ascii="Arial" w:hAnsi="Arial" w:cs="Arial"/>
          <w:lang w:val="en-US"/>
        </w:rPr>
        <w:t xml:space="preserve"> and focus on how the speakers will use different language to express what is written in the options. These may be simple synonyms, or they may be longer phrases and structures which express the same idea. Give learners </w:t>
      </w:r>
      <w:r w:rsidR="00677546" w:rsidRPr="00677546">
        <w:rPr>
          <w:rFonts w:ascii="Arial" w:hAnsi="Arial" w:cs="Arial"/>
          <w:b/>
          <w:bCs/>
          <w:lang w:val="en-US"/>
        </w:rPr>
        <w:t xml:space="preserve">Student’s </w:t>
      </w:r>
      <w:r w:rsidRPr="00677546">
        <w:rPr>
          <w:rFonts w:ascii="Arial" w:hAnsi="Arial" w:cs="Arial"/>
          <w:b/>
          <w:bCs/>
          <w:lang w:val="en-US"/>
        </w:rPr>
        <w:t>W</w:t>
      </w:r>
      <w:r w:rsidRPr="008220C9">
        <w:rPr>
          <w:rFonts w:ascii="Arial" w:hAnsi="Arial" w:cs="Arial"/>
          <w:b/>
          <w:bCs/>
          <w:lang w:val="en-US"/>
        </w:rPr>
        <w:t>orksheet 2</w:t>
      </w:r>
      <w:r w:rsidRPr="008220C9">
        <w:rPr>
          <w:rFonts w:ascii="Arial" w:hAnsi="Arial" w:cs="Arial"/>
          <w:lang w:val="en-US"/>
        </w:rPr>
        <w:t xml:space="preserve"> and ask them to work on </w:t>
      </w:r>
      <w:r w:rsidR="00677546" w:rsidRPr="00677546">
        <w:rPr>
          <w:rFonts w:ascii="Arial" w:hAnsi="Arial" w:cs="Arial"/>
          <w:b/>
          <w:bCs/>
          <w:lang w:val="en-US"/>
        </w:rPr>
        <w:t>Exercise</w:t>
      </w:r>
      <w:r w:rsidRPr="00677546">
        <w:rPr>
          <w:rFonts w:ascii="Arial" w:hAnsi="Arial" w:cs="Arial"/>
          <w:b/>
          <w:bCs/>
          <w:lang w:val="en-US"/>
        </w:rPr>
        <w:t xml:space="preserve"> 1</w:t>
      </w:r>
      <w:r w:rsidRPr="008220C9">
        <w:rPr>
          <w:rFonts w:ascii="Arial" w:hAnsi="Arial" w:cs="Arial"/>
          <w:lang w:val="en-US"/>
        </w:rPr>
        <w:t xml:space="preserve">. They need to match the words and expressions on the left with an equivalent on the right. Learners check with a partner before checking as a whole class. </w:t>
      </w:r>
      <w:r w:rsidRPr="008220C9">
        <w:rPr>
          <w:rFonts w:ascii="Arial" w:hAnsi="Arial" w:cs="Arial"/>
          <w:b/>
          <w:bCs/>
          <w:lang w:val="en-US"/>
        </w:rPr>
        <w:t xml:space="preserve">NOTE: </w:t>
      </w:r>
      <w:r w:rsidRPr="008220C9">
        <w:rPr>
          <w:rFonts w:ascii="Arial" w:hAnsi="Arial" w:cs="Arial"/>
          <w:lang w:val="en-US"/>
        </w:rPr>
        <w:t xml:space="preserve">the words in this activity </w:t>
      </w:r>
      <w:r w:rsidR="000541E7" w:rsidRPr="008220C9">
        <w:rPr>
          <w:rFonts w:ascii="Arial" w:hAnsi="Arial" w:cs="Arial"/>
          <w:lang w:val="en-US"/>
        </w:rPr>
        <w:t>are adapted</w:t>
      </w:r>
      <w:r w:rsidRPr="008220C9">
        <w:rPr>
          <w:rFonts w:ascii="Arial" w:hAnsi="Arial" w:cs="Arial"/>
          <w:lang w:val="en-US"/>
        </w:rPr>
        <w:t xml:space="preserve"> from the sample Linguaskill Business </w:t>
      </w:r>
      <w:r w:rsidR="008F0328" w:rsidRPr="008220C9">
        <w:rPr>
          <w:rFonts w:ascii="Arial" w:hAnsi="Arial" w:cs="Arial"/>
          <w:lang w:val="en-US"/>
        </w:rPr>
        <w:t>o</w:t>
      </w:r>
      <w:r w:rsidRPr="008220C9">
        <w:rPr>
          <w:rFonts w:ascii="Arial" w:hAnsi="Arial" w:cs="Arial"/>
          <w:lang w:val="en-US"/>
        </w:rPr>
        <w:t xml:space="preserve">ne </w:t>
      </w:r>
      <w:r w:rsidR="008F0328" w:rsidRPr="008220C9">
        <w:rPr>
          <w:rFonts w:ascii="Arial" w:hAnsi="Arial" w:cs="Arial"/>
          <w:lang w:val="en-US"/>
        </w:rPr>
        <w:t>q</w:t>
      </w:r>
      <w:r w:rsidRPr="008220C9">
        <w:rPr>
          <w:rFonts w:ascii="Arial" w:hAnsi="Arial" w:cs="Arial"/>
          <w:lang w:val="en-US"/>
        </w:rPr>
        <w:t xml:space="preserve">uestion </w:t>
      </w:r>
      <w:r w:rsidR="008F0328" w:rsidRPr="008220C9">
        <w:rPr>
          <w:rFonts w:ascii="Arial" w:hAnsi="Arial" w:cs="Arial"/>
          <w:lang w:val="en-US"/>
        </w:rPr>
        <w:t>m</w:t>
      </w:r>
      <w:r w:rsidRPr="008220C9">
        <w:rPr>
          <w:rFonts w:ascii="Arial" w:hAnsi="Arial" w:cs="Arial"/>
          <w:lang w:val="en-US"/>
        </w:rPr>
        <w:t xml:space="preserve">ulti-matching task which learners will work on later. The target level of the sample task is C1/C2, so it will be challenging for B2 candidates. However, this activity focuses on B2 and C1 words, making it accessible to learners working at the lower level. Completing this activity will help prepare learners for the task itself. </w:t>
      </w:r>
    </w:p>
    <w:p w14:paraId="500CEC56" w14:textId="27772ACE" w:rsidR="00F80CC5" w:rsidRPr="008220C9" w:rsidRDefault="00F80CC5" w:rsidP="00F80CC5">
      <w:pPr>
        <w:pStyle w:val="ListParagraph"/>
        <w:numPr>
          <w:ilvl w:val="0"/>
          <w:numId w:val="20"/>
        </w:numPr>
        <w:rPr>
          <w:rFonts w:ascii="Arial" w:hAnsi="Arial" w:cs="Arial"/>
          <w:lang w:val="en-US"/>
        </w:rPr>
      </w:pPr>
      <w:r w:rsidRPr="008220C9">
        <w:rPr>
          <w:rFonts w:ascii="Arial" w:hAnsi="Arial" w:cs="Arial"/>
          <w:lang w:val="en-US"/>
        </w:rPr>
        <w:t xml:space="preserve">Now ask learners to look at </w:t>
      </w:r>
      <w:r w:rsidR="00677546" w:rsidRPr="00677546">
        <w:rPr>
          <w:rFonts w:ascii="Arial" w:hAnsi="Arial" w:cs="Arial"/>
          <w:b/>
          <w:bCs/>
          <w:lang w:val="en-US"/>
        </w:rPr>
        <w:t>Exercise</w:t>
      </w:r>
      <w:r w:rsidRPr="00677546">
        <w:rPr>
          <w:rFonts w:ascii="Arial" w:hAnsi="Arial" w:cs="Arial"/>
          <w:b/>
          <w:bCs/>
          <w:lang w:val="en-US"/>
        </w:rPr>
        <w:t xml:space="preserve"> 2</w:t>
      </w:r>
      <w:r w:rsidRPr="008220C9">
        <w:rPr>
          <w:rFonts w:ascii="Arial" w:hAnsi="Arial" w:cs="Arial"/>
          <w:lang w:val="en-US"/>
        </w:rPr>
        <w:t xml:space="preserve"> on </w:t>
      </w:r>
      <w:r w:rsidRPr="008220C9">
        <w:rPr>
          <w:rFonts w:ascii="Arial" w:hAnsi="Arial" w:cs="Arial"/>
          <w:b/>
          <w:bCs/>
          <w:lang w:val="en-US"/>
        </w:rPr>
        <w:t>Worksheet 2</w:t>
      </w:r>
      <w:r w:rsidRPr="008220C9">
        <w:rPr>
          <w:rFonts w:ascii="Arial" w:hAnsi="Arial" w:cs="Arial"/>
          <w:lang w:val="en-US"/>
        </w:rPr>
        <w:t xml:space="preserve">, which has the question and options from the sample one question multi-matching task on launching business ideas. Ask learners to </w:t>
      </w:r>
      <w:r w:rsidR="00323375" w:rsidRPr="008220C9">
        <w:rPr>
          <w:rFonts w:ascii="Arial" w:hAnsi="Arial" w:cs="Arial"/>
          <w:lang w:val="en-US"/>
        </w:rPr>
        <w:t xml:space="preserve">underline the </w:t>
      </w:r>
      <w:r w:rsidR="006B382F" w:rsidRPr="008220C9">
        <w:rPr>
          <w:rFonts w:ascii="Arial" w:hAnsi="Arial" w:cs="Arial"/>
          <w:lang w:val="en-US"/>
        </w:rPr>
        <w:t>words</w:t>
      </w:r>
      <w:r w:rsidR="00A15CA0" w:rsidRPr="008220C9">
        <w:rPr>
          <w:rFonts w:ascii="Arial" w:hAnsi="Arial" w:cs="Arial"/>
          <w:lang w:val="en-US"/>
        </w:rPr>
        <w:t xml:space="preserve"> and phrases</w:t>
      </w:r>
      <w:r w:rsidR="006B382F" w:rsidRPr="008220C9">
        <w:rPr>
          <w:rFonts w:ascii="Arial" w:hAnsi="Arial" w:cs="Arial"/>
          <w:lang w:val="en-US"/>
        </w:rPr>
        <w:t xml:space="preserve"> from </w:t>
      </w:r>
      <w:r w:rsidR="00677546">
        <w:rPr>
          <w:rFonts w:ascii="Arial" w:hAnsi="Arial" w:cs="Arial"/>
          <w:lang w:val="en-US"/>
        </w:rPr>
        <w:t>Exercise</w:t>
      </w:r>
      <w:r w:rsidR="006B382F" w:rsidRPr="008220C9">
        <w:rPr>
          <w:rFonts w:ascii="Arial" w:hAnsi="Arial" w:cs="Arial"/>
          <w:lang w:val="en-US"/>
        </w:rPr>
        <w:t xml:space="preserve"> 1 C</w:t>
      </w:r>
      <w:r w:rsidRPr="008220C9">
        <w:rPr>
          <w:rFonts w:ascii="Arial" w:hAnsi="Arial" w:cs="Arial"/>
          <w:lang w:val="en-US"/>
        </w:rPr>
        <w:t xml:space="preserve">olumn 1 </w:t>
      </w:r>
      <w:r w:rsidR="00323375" w:rsidRPr="008220C9">
        <w:rPr>
          <w:rFonts w:ascii="Arial" w:hAnsi="Arial" w:cs="Arial"/>
          <w:lang w:val="en-US"/>
        </w:rPr>
        <w:t xml:space="preserve">in the </w:t>
      </w:r>
      <w:r w:rsidRPr="008220C9">
        <w:rPr>
          <w:rFonts w:ascii="Arial" w:hAnsi="Arial" w:cs="Arial"/>
          <w:lang w:val="en-US"/>
        </w:rPr>
        <w:t>options</w:t>
      </w:r>
      <w:r w:rsidR="000541E7" w:rsidRPr="008220C9">
        <w:rPr>
          <w:rFonts w:ascii="Arial" w:hAnsi="Arial" w:cs="Arial"/>
          <w:lang w:val="en-US"/>
        </w:rPr>
        <w:t xml:space="preserve"> (</w:t>
      </w:r>
      <w:r w:rsidR="008F0328" w:rsidRPr="008220C9">
        <w:rPr>
          <w:rFonts w:ascii="Arial" w:hAnsi="Arial" w:cs="Arial"/>
          <w:b/>
          <w:bCs/>
          <w:lang w:val="en-US"/>
        </w:rPr>
        <w:t>NOTE:</w:t>
      </w:r>
      <w:r w:rsidR="008F0328" w:rsidRPr="008220C9">
        <w:rPr>
          <w:rFonts w:ascii="Arial" w:hAnsi="Arial" w:cs="Arial"/>
          <w:lang w:val="en-US"/>
        </w:rPr>
        <w:t xml:space="preserve"> </w:t>
      </w:r>
      <w:r w:rsidR="006C304C" w:rsidRPr="008220C9">
        <w:rPr>
          <w:rFonts w:ascii="Arial" w:hAnsi="Arial" w:cs="Arial"/>
          <w:lang w:val="en-US"/>
        </w:rPr>
        <w:t>some of the words are in a different form in the options</w:t>
      </w:r>
      <w:r w:rsidR="00677546">
        <w:rPr>
          <w:rFonts w:ascii="Arial" w:hAnsi="Arial" w:cs="Arial"/>
          <w:lang w:val="en-US"/>
        </w:rPr>
        <w:t>,</w:t>
      </w:r>
      <w:r w:rsidR="006777AC" w:rsidRPr="008220C9">
        <w:rPr>
          <w:rFonts w:ascii="Arial" w:hAnsi="Arial" w:cs="Arial"/>
          <w:lang w:val="en-US"/>
        </w:rPr>
        <w:t xml:space="preserve"> i.e. f</w:t>
      </w:r>
      <w:r w:rsidR="000541E7" w:rsidRPr="008220C9">
        <w:rPr>
          <w:rFonts w:ascii="Arial" w:hAnsi="Arial" w:cs="Arial"/>
          <w:lang w:val="en-US"/>
        </w:rPr>
        <w:t xml:space="preserve">or F, the verb </w:t>
      </w:r>
      <w:r w:rsidR="000541E7" w:rsidRPr="008220C9">
        <w:rPr>
          <w:rFonts w:ascii="Arial" w:hAnsi="Arial" w:cs="Arial"/>
          <w:i/>
          <w:iCs/>
          <w:lang w:val="en-US"/>
        </w:rPr>
        <w:t xml:space="preserve">modify </w:t>
      </w:r>
      <w:r w:rsidR="000541E7" w:rsidRPr="008220C9">
        <w:rPr>
          <w:rFonts w:ascii="Arial" w:hAnsi="Arial" w:cs="Arial"/>
          <w:lang w:val="en-US"/>
        </w:rPr>
        <w:t>is a noun</w:t>
      </w:r>
      <w:r w:rsidR="000C7522" w:rsidRPr="008220C9">
        <w:rPr>
          <w:rFonts w:ascii="Arial" w:hAnsi="Arial" w:cs="Arial"/>
          <w:lang w:val="en-US"/>
        </w:rPr>
        <w:t xml:space="preserve"> </w:t>
      </w:r>
      <w:r w:rsidR="000C7522" w:rsidRPr="008220C9">
        <w:rPr>
          <w:rFonts w:ascii="Arial" w:hAnsi="Arial" w:cs="Arial"/>
          <w:i/>
          <w:iCs/>
          <w:lang w:val="en-US"/>
        </w:rPr>
        <w:t>modification</w:t>
      </w:r>
      <w:r w:rsidR="000541E7" w:rsidRPr="008220C9">
        <w:rPr>
          <w:rFonts w:ascii="Arial" w:hAnsi="Arial" w:cs="Arial"/>
          <w:lang w:val="en-US"/>
        </w:rPr>
        <w:t xml:space="preserve"> in the options</w:t>
      </w:r>
      <w:r w:rsidR="000C7522" w:rsidRPr="008220C9">
        <w:rPr>
          <w:rFonts w:ascii="Arial" w:hAnsi="Arial" w:cs="Arial"/>
          <w:lang w:val="en-US"/>
        </w:rPr>
        <w:t>)</w:t>
      </w:r>
      <w:r w:rsidRPr="008220C9">
        <w:rPr>
          <w:rFonts w:ascii="Arial" w:hAnsi="Arial" w:cs="Arial"/>
          <w:lang w:val="en-US"/>
        </w:rPr>
        <w:t xml:space="preserve">. Then play the recording and ask learners to </w:t>
      </w:r>
      <w:r w:rsidR="00323375" w:rsidRPr="008220C9">
        <w:rPr>
          <w:rFonts w:ascii="Arial" w:hAnsi="Arial" w:cs="Arial"/>
          <w:lang w:val="en-US"/>
        </w:rPr>
        <w:t xml:space="preserve">focus on the words in column 2. They need to </w:t>
      </w:r>
      <w:r w:rsidRPr="008220C9">
        <w:rPr>
          <w:rFonts w:ascii="Arial" w:hAnsi="Arial" w:cs="Arial"/>
          <w:lang w:val="en-US"/>
        </w:rPr>
        <w:t>write the numbers 1</w:t>
      </w:r>
      <w:r w:rsidR="00677546" w:rsidRPr="00677546">
        <w:rPr>
          <w:rFonts w:ascii="Arial" w:hAnsi="Arial" w:cs="Arial"/>
        </w:rPr>
        <w:t>–</w:t>
      </w:r>
      <w:r w:rsidRPr="008220C9">
        <w:rPr>
          <w:rFonts w:ascii="Arial" w:hAnsi="Arial" w:cs="Arial"/>
          <w:lang w:val="en-US"/>
        </w:rPr>
        <w:t>5 to identify which speaker uses the words. Check</w:t>
      </w:r>
      <w:r w:rsidR="00A259C7" w:rsidRPr="008220C9">
        <w:rPr>
          <w:rFonts w:ascii="Arial" w:hAnsi="Arial" w:cs="Arial"/>
          <w:lang w:val="en-US"/>
        </w:rPr>
        <w:t xml:space="preserve"> answers</w:t>
      </w:r>
      <w:r w:rsidRPr="008220C9">
        <w:rPr>
          <w:rFonts w:ascii="Arial" w:hAnsi="Arial" w:cs="Arial"/>
          <w:lang w:val="en-US"/>
        </w:rPr>
        <w:t xml:space="preserve"> as a whole class and discuss how identifying different ways of expressing the same ideas </w:t>
      </w:r>
      <w:r w:rsidR="00A538F8" w:rsidRPr="008220C9">
        <w:rPr>
          <w:rFonts w:ascii="Arial" w:hAnsi="Arial" w:cs="Arial"/>
          <w:lang w:val="en-US"/>
        </w:rPr>
        <w:t>is a useful strategy for this task type</w:t>
      </w:r>
      <w:r w:rsidRPr="008220C9">
        <w:rPr>
          <w:rFonts w:ascii="Arial" w:hAnsi="Arial" w:cs="Arial"/>
          <w:lang w:val="en-US"/>
        </w:rPr>
        <w:t xml:space="preserve">. To confirm their match, </w:t>
      </w:r>
      <w:r w:rsidR="00A538F8" w:rsidRPr="008220C9">
        <w:rPr>
          <w:rFonts w:ascii="Arial" w:hAnsi="Arial" w:cs="Arial"/>
          <w:lang w:val="en-US"/>
        </w:rPr>
        <w:t>learners</w:t>
      </w:r>
      <w:r w:rsidRPr="008220C9">
        <w:rPr>
          <w:rFonts w:ascii="Arial" w:hAnsi="Arial" w:cs="Arial"/>
          <w:lang w:val="en-US"/>
        </w:rPr>
        <w:t xml:space="preserve"> will need to read the whole option and listen to the whole sentence from the speaker, because small differences in vocabulary or structure may change the meaning. </w:t>
      </w:r>
      <w:r w:rsidR="00677546">
        <w:rPr>
          <w:rFonts w:ascii="Arial" w:hAnsi="Arial" w:cs="Arial"/>
          <w:lang w:val="en-US"/>
        </w:rPr>
        <w:t>(</w:t>
      </w:r>
      <w:r w:rsidR="00C369A3" w:rsidRPr="008220C9">
        <w:rPr>
          <w:rFonts w:ascii="Arial" w:hAnsi="Arial" w:cs="Arial"/>
          <w:lang w:val="en-US"/>
        </w:rPr>
        <w:t xml:space="preserve">For example, Speaker </w:t>
      </w:r>
      <w:r w:rsidR="00385E25" w:rsidRPr="008220C9">
        <w:rPr>
          <w:rFonts w:ascii="Arial" w:hAnsi="Arial" w:cs="Arial"/>
          <w:lang w:val="en-US"/>
        </w:rPr>
        <w:t xml:space="preserve">5 says </w:t>
      </w:r>
      <w:r w:rsidR="00385E25" w:rsidRPr="008220C9">
        <w:rPr>
          <w:rFonts w:ascii="Arial" w:hAnsi="Arial" w:cs="Arial"/>
          <w:i/>
          <w:iCs/>
          <w:lang w:val="en-US"/>
        </w:rPr>
        <w:t xml:space="preserve">foresee exactly how things will pan out, </w:t>
      </w:r>
      <w:r w:rsidR="00385E25" w:rsidRPr="008220C9">
        <w:rPr>
          <w:rFonts w:ascii="Arial" w:hAnsi="Arial" w:cs="Arial"/>
          <w:lang w:val="en-US"/>
        </w:rPr>
        <w:t xml:space="preserve">which looks like a match for </w:t>
      </w:r>
      <w:r w:rsidR="0018232D" w:rsidRPr="008220C9">
        <w:rPr>
          <w:rFonts w:ascii="Arial" w:hAnsi="Arial" w:cs="Arial"/>
          <w:lang w:val="en-US"/>
        </w:rPr>
        <w:t xml:space="preserve">option F, but the speaker says </w:t>
      </w:r>
      <w:r w:rsidR="0018232D" w:rsidRPr="008220C9">
        <w:rPr>
          <w:rFonts w:ascii="Arial" w:hAnsi="Arial" w:cs="Arial"/>
          <w:i/>
          <w:iCs/>
          <w:lang w:val="en-US"/>
        </w:rPr>
        <w:t xml:space="preserve">it’s impossible </w:t>
      </w:r>
      <w:r w:rsidR="0018232D" w:rsidRPr="008220C9">
        <w:rPr>
          <w:rFonts w:ascii="Arial" w:hAnsi="Arial" w:cs="Arial"/>
          <w:lang w:val="en-US"/>
        </w:rPr>
        <w:t>to do this, so the message i</w:t>
      </w:r>
      <w:r w:rsidR="00EC1B99" w:rsidRPr="008220C9">
        <w:rPr>
          <w:rFonts w:ascii="Arial" w:hAnsi="Arial" w:cs="Arial"/>
          <w:lang w:val="en-US"/>
        </w:rPr>
        <w:t>s</w:t>
      </w:r>
      <w:r w:rsidR="0018232D" w:rsidRPr="008220C9">
        <w:rPr>
          <w:rFonts w:ascii="Arial" w:hAnsi="Arial" w:cs="Arial"/>
          <w:lang w:val="en-US"/>
        </w:rPr>
        <w:t xml:space="preserve"> the opposite). </w:t>
      </w:r>
      <w:r w:rsidRPr="008220C9">
        <w:rPr>
          <w:rFonts w:ascii="Arial" w:hAnsi="Arial" w:cs="Arial"/>
          <w:lang w:val="en-US"/>
        </w:rPr>
        <w:t xml:space="preserve">Remind learners that they also need to keep the central question in mind, i.e. the question is about the </w:t>
      </w:r>
      <w:r w:rsidRPr="008220C9">
        <w:rPr>
          <w:rFonts w:ascii="Arial" w:hAnsi="Arial" w:cs="Arial"/>
          <w:i/>
          <w:iCs/>
          <w:lang w:val="en-US"/>
        </w:rPr>
        <w:t>key to success</w:t>
      </w:r>
      <w:r w:rsidRPr="008220C9">
        <w:rPr>
          <w:rFonts w:ascii="Arial" w:hAnsi="Arial" w:cs="Arial"/>
          <w:lang w:val="en-US"/>
        </w:rPr>
        <w:t xml:space="preserve">; that is, the most important thing, not just one of the contributing factors. </w:t>
      </w:r>
    </w:p>
    <w:p w14:paraId="33DCCAB3" w14:textId="77777777" w:rsidR="00D67985" w:rsidRPr="008220C9" w:rsidRDefault="00DD2351" w:rsidP="00F80CC5">
      <w:pPr>
        <w:pStyle w:val="ListParagraph"/>
        <w:numPr>
          <w:ilvl w:val="0"/>
          <w:numId w:val="20"/>
        </w:numPr>
        <w:rPr>
          <w:rFonts w:ascii="Arial" w:hAnsi="Arial" w:cs="Arial"/>
          <w:lang w:val="en-US"/>
        </w:rPr>
      </w:pPr>
      <w:r w:rsidRPr="008220C9">
        <w:rPr>
          <w:rFonts w:ascii="Arial" w:hAnsi="Arial" w:cs="Arial"/>
          <w:lang w:val="en-US"/>
        </w:rPr>
        <w:t>Now tell learners that you will play the whole recording again. This time, they n</w:t>
      </w:r>
      <w:r w:rsidR="005216EF" w:rsidRPr="008220C9">
        <w:rPr>
          <w:rFonts w:ascii="Arial" w:hAnsi="Arial" w:cs="Arial"/>
          <w:lang w:val="en-US"/>
        </w:rPr>
        <w:t>eed to listen and choose the correct match. Learners check with a partner before whole</w:t>
      </w:r>
      <w:r w:rsidR="001F3980" w:rsidRPr="008220C9">
        <w:rPr>
          <w:rFonts w:ascii="Arial" w:hAnsi="Arial" w:cs="Arial"/>
          <w:lang w:val="en-US"/>
        </w:rPr>
        <w:t>-</w:t>
      </w:r>
      <w:r w:rsidR="005216EF" w:rsidRPr="008220C9">
        <w:rPr>
          <w:rFonts w:ascii="Arial" w:hAnsi="Arial" w:cs="Arial"/>
          <w:lang w:val="en-US"/>
        </w:rPr>
        <w:t xml:space="preserve">group feedback. In feedback, ask learners to explain </w:t>
      </w:r>
      <w:r w:rsidR="001F3980" w:rsidRPr="008220C9">
        <w:rPr>
          <w:rFonts w:ascii="Arial" w:hAnsi="Arial" w:cs="Arial"/>
          <w:lang w:val="en-US"/>
        </w:rPr>
        <w:t xml:space="preserve">the reason for the correct match. </w:t>
      </w:r>
      <w:r w:rsidR="001F3980" w:rsidRPr="008220C9">
        <w:rPr>
          <w:rFonts w:ascii="Arial" w:hAnsi="Arial" w:cs="Arial"/>
          <w:b/>
          <w:bCs/>
          <w:lang w:val="en-US"/>
        </w:rPr>
        <w:t xml:space="preserve">NOTE: </w:t>
      </w:r>
      <w:r w:rsidR="00F85385" w:rsidRPr="008220C9">
        <w:rPr>
          <w:rFonts w:ascii="Arial" w:hAnsi="Arial" w:cs="Arial"/>
          <w:lang w:val="en-US"/>
        </w:rPr>
        <w:t>there will be some language in the recording that is above level for B2 learners</w:t>
      </w:r>
      <w:r w:rsidR="00C96623" w:rsidRPr="008220C9">
        <w:rPr>
          <w:rFonts w:ascii="Arial" w:hAnsi="Arial" w:cs="Arial"/>
          <w:lang w:val="en-US"/>
        </w:rPr>
        <w:t>, so additional support will be needed</w:t>
      </w:r>
      <w:r w:rsidR="00F85385" w:rsidRPr="008220C9">
        <w:rPr>
          <w:rFonts w:ascii="Arial" w:hAnsi="Arial" w:cs="Arial"/>
          <w:lang w:val="en-US"/>
        </w:rPr>
        <w:t xml:space="preserve">. For C1/C2 learners, you may wish to skip </w:t>
      </w:r>
      <w:r w:rsidR="00244E4A" w:rsidRPr="008220C9">
        <w:rPr>
          <w:rFonts w:ascii="Arial" w:hAnsi="Arial" w:cs="Arial"/>
          <w:lang w:val="en-US"/>
        </w:rPr>
        <w:t>the pre-listening activity suggested above</w:t>
      </w:r>
      <w:r w:rsidR="00D67985" w:rsidRPr="008220C9">
        <w:rPr>
          <w:rFonts w:ascii="Arial" w:hAnsi="Arial" w:cs="Arial"/>
          <w:lang w:val="en-US"/>
        </w:rPr>
        <w:t xml:space="preserve"> and move straight to the sample test practice.</w:t>
      </w:r>
    </w:p>
    <w:p w14:paraId="4BA9F10D" w14:textId="45C3C87A" w:rsidR="00D55762" w:rsidRPr="008220C9" w:rsidRDefault="00D67985" w:rsidP="00BB76C5">
      <w:pPr>
        <w:pStyle w:val="ListParagraph"/>
        <w:numPr>
          <w:ilvl w:val="0"/>
          <w:numId w:val="20"/>
        </w:numPr>
        <w:rPr>
          <w:rFonts w:ascii="Arial" w:hAnsi="Arial" w:cs="Arial"/>
          <w:lang w:val="en-US"/>
        </w:rPr>
      </w:pPr>
      <w:r w:rsidRPr="008220C9">
        <w:rPr>
          <w:rFonts w:ascii="Arial" w:hAnsi="Arial" w:cs="Arial"/>
          <w:lang w:val="en-US"/>
        </w:rPr>
        <w:t xml:space="preserve">Finish the lesson by asking learners to </w:t>
      </w:r>
      <w:r w:rsidR="0000783A" w:rsidRPr="008220C9">
        <w:rPr>
          <w:rFonts w:ascii="Arial" w:hAnsi="Arial" w:cs="Arial"/>
          <w:lang w:val="en-US"/>
        </w:rPr>
        <w:t>discuss whether they would like to run their own business</w:t>
      </w:r>
      <w:r w:rsidR="002B7F14" w:rsidRPr="008220C9">
        <w:rPr>
          <w:rFonts w:ascii="Arial" w:hAnsi="Arial" w:cs="Arial"/>
          <w:lang w:val="en-US"/>
        </w:rPr>
        <w:t>, like speaker 2.</w:t>
      </w:r>
    </w:p>
    <w:p w14:paraId="35A698F8" w14:textId="21B1DA62" w:rsidR="00677546" w:rsidRDefault="00677546">
      <w:pPr>
        <w:rPr>
          <w:rFonts w:ascii="Arial" w:hAnsi="Arial" w:cs="Arial"/>
          <w:b/>
          <w:bCs/>
          <w:lang w:val="en-US"/>
        </w:rPr>
      </w:pPr>
      <w:r>
        <w:rPr>
          <w:rFonts w:ascii="Arial" w:hAnsi="Arial" w:cs="Arial"/>
          <w:b/>
          <w:bCs/>
          <w:lang w:val="en-US"/>
        </w:rPr>
        <w:br w:type="page"/>
      </w:r>
    </w:p>
    <w:p w14:paraId="3F13A842" w14:textId="77777777" w:rsidR="00FA0773" w:rsidRPr="008220C9" w:rsidRDefault="00FA0773" w:rsidP="00B2771A">
      <w:pPr>
        <w:pStyle w:val="ListParagraph"/>
        <w:rPr>
          <w:rFonts w:ascii="Arial" w:hAnsi="Arial" w:cs="Arial"/>
          <w:b/>
          <w:bCs/>
          <w:lang w:val="en-US"/>
        </w:rPr>
      </w:pPr>
    </w:p>
    <w:p w14:paraId="630D6C54" w14:textId="5B2C20B9" w:rsidR="000F619F" w:rsidRPr="008220C9" w:rsidRDefault="000F619F" w:rsidP="00433088">
      <w:pPr>
        <w:rPr>
          <w:rFonts w:ascii="Arial" w:hAnsi="Arial" w:cs="Arial"/>
          <w:b/>
          <w:bCs/>
          <w:lang w:val="en-US"/>
        </w:rPr>
      </w:pPr>
      <w:r w:rsidRPr="008220C9">
        <w:rPr>
          <w:rFonts w:ascii="Arial" w:eastAsia="Calibri" w:hAnsi="Arial" w:cs="Arial"/>
          <w:b/>
          <w:color w:val="0070C0"/>
          <w:kern w:val="0"/>
          <w14:ligatures w14:val="none"/>
        </w:rPr>
        <w:t>Student’s Worksheet 1</w:t>
      </w:r>
    </w:p>
    <w:p w14:paraId="52D33850" w14:textId="0E97726D" w:rsidR="00197411" w:rsidRPr="008220C9" w:rsidRDefault="00916E16" w:rsidP="00433088">
      <w:pPr>
        <w:rPr>
          <w:rFonts w:ascii="Arial" w:hAnsi="Arial" w:cs="Arial"/>
          <w:b/>
          <w:bCs/>
          <w:lang w:val="en-US"/>
        </w:rPr>
      </w:pPr>
      <w:r w:rsidRPr="008220C9">
        <w:rPr>
          <w:rFonts w:ascii="Arial" w:hAnsi="Arial" w:cs="Arial"/>
          <w:b/>
          <w:bCs/>
          <w:lang w:val="en-US"/>
        </w:rPr>
        <w:t xml:space="preserve">One question multiple-matching task </w:t>
      </w:r>
      <w:r w:rsidR="00CD50D5" w:rsidRPr="008220C9">
        <w:rPr>
          <w:rFonts w:ascii="Arial" w:hAnsi="Arial" w:cs="Arial"/>
          <w:b/>
          <w:bCs/>
          <w:lang w:val="en-US"/>
        </w:rPr>
        <w:t>–</w:t>
      </w:r>
      <w:r w:rsidRPr="008220C9">
        <w:rPr>
          <w:rFonts w:ascii="Arial" w:hAnsi="Arial" w:cs="Arial"/>
          <w:b/>
          <w:bCs/>
          <w:lang w:val="en-US"/>
        </w:rPr>
        <w:t xml:space="preserve"> t</w:t>
      </w:r>
      <w:r w:rsidR="00CD50D5" w:rsidRPr="008220C9">
        <w:rPr>
          <w:rFonts w:ascii="Arial" w:hAnsi="Arial" w:cs="Arial"/>
          <w:b/>
          <w:bCs/>
          <w:lang w:val="en-US"/>
        </w:rPr>
        <w:t>ask overview</w:t>
      </w:r>
    </w:p>
    <w:p w14:paraId="60B6E82D" w14:textId="18AA0A13" w:rsidR="006F3AD9" w:rsidRPr="008220C9" w:rsidRDefault="006F3AD9" w:rsidP="007D2868">
      <w:pPr>
        <w:rPr>
          <w:rFonts w:ascii="Arial" w:hAnsi="Arial" w:cs="Arial"/>
          <w:b/>
          <w:bCs/>
          <w:lang w:val="en-US"/>
        </w:rPr>
      </w:pPr>
      <w:r w:rsidRPr="008220C9">
        <w:rPr>
          <w:rFonts w:ascii="Arial" w:hAnsi="Arial" w:cs="Arial"/>
          <w:b/>
          <w:bCs/>
          <w:lang w:val="en-US"/>
        </w:rPr>
        <w:t>Read the overview of this task type. Underline the correct word choices in each sentence.</w:t>
      </w:r>
    </w:p>
    <w:p w14:paraId="63F5F803" w14:textId="77777777" w:rsidR="006F3AD9" w:rsidRPr="008220C9" w:rsidRDefault="006F3AD9" w:rsidP="006F3AD9">
      <w:pPr>
        <w:rPr>
          <w:rFonts w:ascii="Arial" w:hAnsi="Arial" w:cs="Arial"/>
          <w:lang w:val="en-US"/>
        </w:rPr>
      </w:pPr>
    </w:p>
    <w:p w14:paraId="6E3879FB"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You will hear five people speaking together / independently.</w:t>
      </w:r>
    </w:p>
    <w:p w14:paraId="07AC8BCC"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The speakers will talk about the same topic / different topics.</w:t>
      </w:r>
    </w:p>
    <w:p w14:paraId="017BBD19"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 xml:space="preserve">You will / will not be able to use specialist knowledge of the topic to find the answers. </w:t>
      </w:r>
    </w:p>
    <w:p w14:paraId="03120D1A"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You will have five / eight options to choose from.</w:t>
      </w:r>
    </w:p>
    <w:p w14:paraId="668D4795"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You will / will not need to match each statement with a speaker.</w:t>
      </w:r>
    </w:p>
    <w:p w14:paraId="54FFF9C0"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One option / Several options can be correctly matched with each speaker.</w:t>
      </w:r>
    </w:p>
    <w:p w14:paraId="7B1D2B70" w14:textId="77777777"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There will / will not be time to read through the questions before you start listening.</w:t>
      </w:r>
    </w:p>
    <w:p w14:paraId="29186F16" w14:textId="2DA64E5C" w:rsidR="006F3AD9" w:rsidRPr="008220C9" w:rsidRDefault="006F3AD9" w:rsidP="006700E5">
      <w:pPr>
        <w:pStyle w:val="ListParagraph"/>
        <w:numPr>
          <w:ilvl w:val="0"/>
          <w:numId w:val="29"/>
        </w:numPr>
        <w:spacing w:line="360" w:lineRule="auto"/>
        <w:rPr>
          <w:rFonts w:ascii="Arial" w:hAnsi="Arial" w:cs="Arial"/>
        </w:rPr>
      </w:pPr>
      <w:r w:rsidRPr="008220C9">
        <w:rPr>
          <w:rFonts w:ascii="Arial" w:hAnsi="Arial" w:cs="Arial"/>
        </w:rPr>
        <w:t xml:space="preserve">The words the speaker uses will / will not be exactly </w:t>
      </w:r>
      <w:r w:rsidR="00677546">
        <w:rPr>
          <w:rFonts w:ascii="Arial" w:hAnsi="Arial" w:cs="Arial"/>
        </w:rPr>
        <w:t xml:space="preserve">the </w:t>
      </w:r>
      <w:r w:rsidRPr="008220C9">
        <w:rPr>
          <w:rFonts w:ascii="Arial" w:hAnsi="Arial" w:cs="Arial"/>
        </w:rPr>
        <w:t>same as the words in the statements.</w:t>
      </w:r>
    </w:p>
    <w:p w14:paraId="296A5B29" w14:textId="77777777" w:rsidR="006F3AD9" w:rsidRPr="008220C9" w:rsidRDefault="006F3AD9" w:rsidP="006700E5">
      <w:pPr>
        <w:spacing w:line="360" w:lineRule="auto"/>
        <w:rPr>
          <w:rFonts w:ascii="Arial" w:hAnsi="Arial" w:cs="Arial"/>
          <w:b/>
          <w:bCs/>
          <w:lang w:val="en-US"/>
        </w:rPr>
      </w:pPr>
    </w:p>
    <w:p w14:paraId="70380843" w14:textId="77777777" w:rsidR="006F3AD9" w:rsidRPr="008220C9" w:rsidRDefault="006F3AD9" w:rsidP="006F3AD9">
      <w:pPr>
        <w:rPr>
          <w:rFonts w:ascii="Arial" w:hAnsi="Arial" w:cs="Arial"/>
          <w:b/>
          <w:bCs/>
          <w:lang w:val="en-US"/>
        </w:rPr>
      </w:pPr>
      <w:r w:rsidRPr="008220C9">
        <w:rPr>
          <w:rFonts w:ascii="Arial" w:hAnsi="Arial" w:cs="Arial"/>
          <w:b/>
          <w:bCs/>
          <w:lang w:val="en-US"/>
        </w:rPr>
        <w:t>KEY</w:t>
      </w:r>
    </w:p>
    <w:p w14:paraId="30A1E069"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You will hear five people speaking together /</w:t>
      </w:r>
      <w:r w:rsidRPr="008220C9">
        <w:rPr>
          <w:rFonts w:ascii="Arial" w:hAnsi="Arial" w:cs="Arial"/>
          <w:b/>
          <w:bCs/>
        </w:rPr>
        <w:t xml:space="preserve"> independently</w:t>
      </w:r>
      <w:r w:rsidRPr="008220C9">
        <w:rPr>
          <w:rFonts w:ascii="Arial" w:hAnsi="Arial" w:cs="Arial"/>
        </w:rPr>
        <w:t>.</w:t>
      </w:r>
    </w:p>
    <w:p w14:paraId="4D2AEF8A"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 xml:space="preserve">The speakers will talk about </w:t>
      </w:r>
      <w:r w:rsidRPr="008220C9">
        <w:rPr>
          <w:rFonts w:ascii="Arial" w:hAnsi="Arial" w:cs="Arial"/>
          <w:b/>
          <w:bCs/>
        </w:rPr>
        <w:t>the same topic</w:t>
      </w:r>
      <w:r w:rsidRPr="008220C9">
        <w:rPr>
          <w:rFonts w:ascii="Arial" w:hAnsi="Arial" w:cs="Arial"/>
        </w:rPr>
        <w:t xml:space="preserve"> / different topics.</w:t>
      </w:r>
    </w:p>
    <w:p w14:paraId="03346158"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 xml:space="preserve">You will / </w:t>
      </w:r>
      <w:r w:rsidRPr="008220C9">
        <w:rPr>
          <w:rFonts w:ascii="Arial" w:hAnsi="Arial" w:cs="Arial"/>
          <w:b/>
          <w:bCs/>
        </w:rPr>
        <w:t>will not</w:t>
      </w:r>
      <w:r w:rsidRPr="008220C9">
        <w:rPr>
          <w:rFonts w:ascii="Arial" w:hAnsi="Arial" w:cs="Arial"/>
        </w:rPr>
        <w:t xml:space="preserve"> need to use specialist knowledge of the topic to find the answers. </w:t>
      </w:r>
    </w:p>
    <w:p w14:paraId="0B872924"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 xml:space="preserve">You will have five / </w:t>
      </w:r>
      <w:r w:rsidRPr="008220C9">
        <w:rPr>
          <w:rFonts w:ascii="Arial" w:hAnsi="Arial" w:cs="Arial"/>
          <w:b/>
          <w:bCs/>
        </w:rPr>
        <w:t>eight</w:t>
      </w:r>
      <w:r w:rsidRPr="008220C9">
        <w:rPr>
          <w:rFonts w:ascii="Arial" w:hAnsi="Arial" w:cs="Arial"/>
        </w:rPr>
        <w:t xml:space="preserve"> options to choose from.</w:t>
      </w:r>
    </w:p>
    <w:p w14:paraId="5B41F816"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 xml:space="preserve">You will / </w:t>
      </w:r>
      <w:r w:rsidRPr="008220C9">
        <w:rPr>
          <w:rFonts w:ascii="Arial" w:hAnsi="Arial" w:cs="Arial"/>
          <w:b/>
          <w:bCs/>
        </w:rPr>
        <w:t>will not</w:t>
      </w:r>
      <w:r w:rsidRPr="008220C9">
        <w:rPr>
          <w:rFonts w:ascii="Arial" w:hAnsi="Arial" w:cs="Arial"/>
        </w:rPr>
        <w:t xml:space="preserve"> need to match each statement with a speaker.</w:t>
      </w:r>
    </w:p>
    <w:p w14:paraId="0CD742B2"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b/>
          <w:bCs/>
        </w:rPr>
        <w:t>One option</w:t>
      </w:r>
      <w:r w:rsidRPr="008220C9">
        <w:rPr>
          <w:rFonts w:ascii="Arial" w:hAnsi="Arial" w:cs="Arial"/>
        </w:rPr>
        <w:t xml:space="preserve"> / Several options can be correctly matched with each speaker.</w:t>
      </w:r>
    </w:p>
    <w:p w14:paraId="392661A2" w14:textId="77777777" w:rsidR="006F3AD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 xml:space="preserve">There </w:t>
      </w:r>
      <w:r w:rsidRPr="008220C9">
        <w:rPr>
          <w:rFonts w:ascii="Arial" w:hAnsi="Arial" w:cs="Arial"/>
          <w:b/>
          <w:bCs/>
        </w:rPr>
        <w:t>will</w:t>
      </w:r>
      <w:r w:rsidRPr="008220C9">
        <w:rPr>
          <w:rFonts w:ascii="Arial" w:hAnsi="Arial" w:cs="Arial"/>
        </w:rPr>
        <w:t xml:space="preserve"> / will not be time to read through the questions before you start listening.</w:t>
      </w:r>
    </w:p>
    <w:p w14:paraId="5ACF101F" w14:textId="04647528" w:rsidR="00180A09" w:rsidRPr="008220C9" w:rsidRDefault="006F3AD9" w:rsidP="006700E5">
      <w:pPr>
        <w:pStyle w:val="ListParagraph"/>
        <w:numPr>
          <w:ilvl w:val="0"/>
          <w:numId w:val="31"/>
        </w:numPr>
        <w:spacing w:line="360" w:lineRule="auto"/>
        <w:rPr>
          <w:rFonts w:ascii="Arial" w:hAnsi="Arial" w:cs="Arial"/>
        </w:rPr>
      </w:pPr>
      <w:r w:rsidRPr="008220C9">
        <w:rPr>
          <w:rFonts w:ascii="Arial" w:hAnsi="Arial" w:cs="Arial"/>
        </w:rPr>
        <w:t xml:space="preserve">The words the speaker uses will / </w:t>
      </w:r>
      <w:r w:rsidRPr="008220C9">
        <w:rPr>
          <w:rFonts w:ascii="Arial" w:hAnsi="Arial" w:cs="Arial"/>
          <w:b/>
          <w:bCs/>
        </w:rPr>
        <w:t>will not</w:t>
      </w:r>
      <w:r w:rsidRPr="008220C9">
        <w:rPr>
          <w:rFonts w:ascii="Arial" w:hAnsi="Arial" w:cs="Arial"/>
        </w:rPr>
        <w:t xml:space="preserve"> be exactly </w:t>
      </w:r>
      <w:r w:rsidR="00677546">
        <w:rPr>
          <w:rFonts w:ascii="Arial" w:hAnsi="Arial" w:cs="Arial"/>
        </w:rPr>
        <w:t xml:space="preserve">the </w:t>
      </w:r>
      <w:r w:rsidRPr="008220C9">
        <w:rPr>
          <w:rFonts w:ascii="Arial" w:hAnsi="Arial" w:cs="Arial"/>
        </w:rPr>
        <w:t>same as the words in the statements.</w:t>
      </w:r>
    </w:p>
    <w:p w14:paraId="0DC25AA7" w14:textId="77777777" w:rsidR="00582F49" w:rsidRPr="008220C9" w:rsidRDefault="00582F49" w:rsidP="000F619F">
      <w:pPr>
        <w:spacing w:after="0" w:line="276" w:lineRule="auto"/>
        <w:rPr>
          <w:rFonts w:ascii="Arial" w:eastAsia="Calibri" w:hAnsi="Arial" w:cs="Arial"/>
          <w:b/>
          <w:color w:val="0070C0"/>
          <w:kern w:val="0"/>
          <w14:ligatures w14:val="none"/>
        </w:rPr>
      </w:pPr>
    </w:p>
    <w:p w14:paraId="026A8DBD" w14:textId="77777777" w:rsidR="00582F49" w:rsidRPr="008220C9" w:rsidRDefault="00582F49" w:rsidP="000F619F">
      <w:pPr>
        <w:spacing w:after="0" w:line="276" w:lineRule="auto"/>
        <w:rPr>
          <w:rFonts w:ascii="Arial" w:eastAsia="Calibri" w:hAnsi="Arial" w:cs="Arial"/>
          <w:b/>
          <w:color w:val="0070C0"/>
          <w:kern w:val="0"/>
          <w14:ligatures w14:val="none"/>
        </w:rPr>
      </w:pPr>
    </w:p>
    <w:p w14:paraId="4FF891E9" w14:textId="77777777" w:rsidR="00582F49" w:rsidRPr="008220C9" w:rsidRDefault="00582F49" w:rsidP="000F619F">
      <w:pPr>
        <w:spacing w:after="0" w:line="276" w:lineRule="auto"/>
        <w:rPr>
          <w:rFonts w:ascii="Arial" w:eastAsia="Calibri" w:hAnsi="Arial" w:cs="Arial"/>
          <w:b/>
          <w:color w:val="0070C0"/>
          <w:kern w:val="0"/>
          <w14:ligatures w14:val="none"/>
        </w:rPr>
      </w:pPr>
    </w:p>
    <w:p w14:paraId="0FA7BFA1" w14:textId="77777777" w:rsidR="006700E5" w:rsidRDefault="006700E5" w:rsidP="006700E5">
      <w:pPr>
        <w:rPr>
          <w:rFonts w:ascii="Arial" w:eastAsia="Calibri" w:hAnsi="Arial" w:cs="Arial"/>
          <w:b/>
          <w:color w:val="0070C0"/>
          <w:kern w:val="0"/>
          <w14:ligatures w14:val="none"/>
        </w:rPr>
      </w:pPr>
    </w:p>
    <w:p w14:paraId="144E7FE1" w14:textId="77777777" w:rsidR="006700E5" w:rsidRDefault="006700E5" w:rsidP="006700E5">
      <w:pPr>
        <w:rPr>
          <w:rFonts w:ascii="Arial" w:eastAsia="Calibri" w:hAnsi="Arial" w:cs="Arial"/>
          <w:b/>
          <w:color w:val="0070C0"/>
          <w:kern w:val="0"/>
          <w14:ligatures w14:val="none"/>
        </w:rPr>
      </w:pPr>
    </w:p>
    <w:p w14:paraId="03E2950C" w14:textId="77777777" w:rsidR="006700E5" w:rsidRDefault="006700E5" w:rsidP="006700E5">
      <w:pPr>
        <w:rPr>
          <w:rFonts w:ascii="Arial" w:eastAsia="Calibri" w:hAnsi="Arial" w:cs="Arial"/>
          <w:b/>
          <w:color w:val="0070C0"/>
          <w:kern w:val="0"/>
          <w14:ligatures w14:val="none"/>
        </w:rPr>
      </w:pPr>
    </w:p>
    <w:p w14:paraId="14E2B28C" w14:textId="77777777" w:rsidR="006700E5" w:rsidRDefault="006700E5" w:rsidP="006700E5">
      <w:pPr>
        <w:rPr>
          <w:rFonts w:ascii="Arial" w:eastAsia="Calibri" w:hAnsi="Arial" w:cs="Arial"/>
          <w:b/>
          <w:color w:val="0070C0"/>
          <w:kern w:val="0"/>
          <w14:ligatures w14:val="none"/>
        </w:rPr>
      </w:pPr>
    </w:p>
    <w:p w14:paraId="1B7B6463" w14:textId="267C9812" w:rsidR="000F619F" w:rsidRPr="008220C9" w:rsidRDefault="000F619F" w:rsidP="006700E5">
      <w:pPr>
        <w:rPr>
          <w:rFonts w:ascii="Arial" w:eastAsia="Calibri" w:hAnsi="Arial" w:cs="Arial"/>
          <w:b/>
          <w:color w:val="0070C0"/>
          <w:kern w:val="0"/>
          <w14:ligatures w14:val="none"/>
        </w:rPr>
      </w:pPr>
      <w:r w:rsidRPr="008220C9">
        <w:rPr>
          <w:rFonts w:ascii="Arial" w:eastAsia="Calibri" w:hAnsi="Arial" w:cs="Arial"/>
          <w:b/>
          <w:color w:val="0070C0"/>
          <w:kern w:val="0"/>
          <w14:ligatures w14:val="none"/>
        </w:rPr>
        <w:t>Student’s Worksheet 2</w:t>
      </w:r>
    </w:p>
    <w:p w14:paraId="29FA8E82" w14:textId="57149FAB" w:rsidR="00E43DD1" w:rsidRPr="008220C9" w:rsidRDefault="00C02546" w:rsidP="00E43DD1">
      <w:pPr>
        <w:rPr>
          <w:rFonts w:ascii="Arial" w:hAnsi="Arial" w:cs="Arial"/>
          <w:b/>
          <w:bCs/>
          <w:lang w:val="en-US"/>
        </w:rPr>
      </w:pPr>
      <w:r w:rsidRPr="008220C9">
        <w:rPr>
          <w:rFonts w:ascii="Arial" w:hAnsi="Arial" w:cs="Arial"/>
          <w:b/>
          <w:bCs/>
          <w:lang w:val="en-US"/>
        </w:rPr>
        <w:lastRenderedPageBreak/>
        <w:t>One question multi-matching</w:t>
      </w:r>
      <w:r w:rsidR="00245C1D" w:rsidRPr="008220C9">
        <w:rPr>
          <w:rFonts w:ascii="Arial" w:hAnsi="Arial" w:cs="Arial"/>
          <w:b/>
          <w:bCs/>
          <w:lang w:val="en-US"/>
        </w:rPr>
        <w:t xml:space="preserve"> – </w:t>
      </w:r>
      <w:r w:rsidR="001E269F" w:rsidRPr="008220C9">
        <w:rPr>
          <w:rFonts w:ascii="Arial" w:hAnsi="Arial" w:cs="Arial"/>
          <w:b/>
          <w:bCs/>
          <w:lang w:val="en-US"/>
        </w:rPr>
        <w:t>useful language and sample task</w:t>
      </w:r>
    </w:p>
    <w:p w14:paraId="7300673C" w14:textId="6EFD3FE6" w:rsidR="001E269F" w:rsidRPr="008220C9" w:rsidRDefault="00677546" w:rsidP="00E43DD1">
      <w:pPr>
        <w:rPr>
          <w:rFonts w:ascii="Arial" w:hAnsi="Arial" w:cs="Arial"/>
          <w:b/>
          <w:bCs/>
          <w:lang w:val="en-US"/>
        </w:rPr>
      </w:pPr>
      <w:r>
        <w:rPr>
          <w:rFonts w:ascii="Arial" w:hAnsi="Arial" w:cs="Arial"/>
          <w:b/>
          <w:bCs/>
          <w:lang w:val="en-US"/>
        </w:rPr>
        <w:t>Exercise</w:t>
      </w:r>
      <w:r w:rsidR="001E269F" w:rsidRPr="008220C9">
        <w:rPr>
          <w:rFonts w:ascii="Arial" w:hAnsi="Arial" w:cs="Arial"/>
          <w:b/>
          <w:bCs/>
          <w:lang w:val="en-US"/>
        </w:rPr>
        <w:t xml:space="preserve"> 1</w:t>
      </w:r>
    </w:p>
    <w:p w14:paraId="1123CA7F" w14:textId="1567B1AB" w:rsidR="004F322A" w:rsidRPr="008220C9" w:rsidRDefault="004D347C" w:rsidP="007D2868">
      <w:pPr>
        <w:rPr>
          <w:rFonts w:ascii="Arial" w:hAnsi="Arial" w:cs="Arial"/>
          <w:b/>
          <w:bCs/>
        </w:rPr>
      </w:pPr>
      <w:r w:rsidRPr="008220C9">
        <w:rPr>
          <w:rFonts w:ascii="Arial" w:hAnsi="Arial" w:cs="Arial"/>
          <w:b/>
          <w:bCs/>
        </w:rPr>
        <w:t xml:space="preserve">Match </w:t>
      </w:r>
      <w:r w:rsidR="009A4309" w:rsidRPr="008220C9">
        <w:rPr>
          <w:rFonts w:ascii="Arial" w:hAnsi="Arial" w:cs="Arial"/>
          <w:b/>
          <w:bCs/>
        </w:rPr>
        <w:t xml:space="preserve">the words </w:t>
      </w:r>
      <w:r w:rsidRPr="008220C9">
        <w:rPr>
          <w:rFonts w:ascii="Arial" w:hAnsi="Arial" w:cs="Arial"/>
          <w:b/>
          <w:bCs/>
        </w:rPr>
        <w:t xml:space="preserve">on the left with words with a similar meaning on the right. </w:t>
      </w:r>
      <w:r w:rsidR="009A4309" w:rsidRPr="008220C9">
        <w:rPr>
          <w:rFonts w:ascii="Arial" w:hAnsi="Arial" w:cs="Arial"/>
          <w:b/>
          <w:bCs/>
        </w:rPr>
        <w:t xml:space="preserve"> </w:t>
      </w:r>
    </w:p>
    <w:p w14:paraId="14F72E0E" w14:textId="77777777" w:rsidR="004D347C" w:rsidRPr="008220C9" w:rsidRDefault="004D347C" w:rsidP="004D347C">
      <w:pPr>
        <w:pStyle w:val="ListParagraph"/>
        <w:rPr>
          <w:rFonts w:ascii="Arial" w:hAnsi="Arial" w:cs="Arial"/>
        </w:rPr>
      </w:pPr>
    </w:p>
    <w:tbl>
      <w:tblPr>
        <w:tblStyle w:val="TableGrid"/>
        <w:tblW w:w="0" w:type="auto"/>
        <w:tblLook w:val="04A0" w:firstRow="1" w:lastRow="0" w:firstColumn="1" w:lastColumn="0" w:noHBand="0" w:noVBand="1"/>
      </w:tblPr>
      <w:tblGrid>
        <w:gridCol w:w="4508"/>
        <w:gridCol w:w="4508"/>
      </w:tblGrid>
      <w:tr w:rsidR="004D347C" w:rsidRPr="008220C9" w14:paraId="10B070F3" w14:textId="77777777" w:rsidTr="00B9718E">
        <w:tc>
          <w:tcPr>
            <w:tcW w:w="4508" w:type="dxa"/>
          </w:tcPr>
          <w:p w14:paraId="06F49145" w14:textId="4215942E" w:rsidR="004D347C" w:rsidRPr="008220C9" w:rsidRDefault="004D347C" w:rsidP="004D347C">
            <w:pPr>
              <w:pStyle w:val="ListParagraph"/>
              <w:numPr>
                <w:ilvl w:val="0"/>
                <w:numId w:val="32"/>
              </w:numPr>
              <w:rPr>
                <w:rFonts w:ascii="Arial" w:hAnsi="Arial" w:cs="Arial"/>
                <w:lang w:val="en-US"/>
              </w:rPr>
            </w:pPr>
            <w:r w:rsidRPr="008220C9">
              <w:rPr>
                <w:rFonts w:ascii="Arial" w:hAnsi="Arial" w:cs="Arial"/>
                <w:lang w:val="en-US"/>
              </w:rPr>
              <w:t>difficult</w:t>
            </w:r>
            <w:r w:rsidR="00295089" w:rsidRPr="008220C9">
              <w:rPr>
                <w:rFonts w:ascii="Arial" w:hAnsi="Arial" w:cs="Arial"/>
                <w:lang w:val="en-US"/>
              </w:rPr>
              <w:t>y</w:t>
            </w:r>
          </w:p>
        </w:tc>
        <w:tc>
          <w:tcPr>
            <w:tcW w:w="4508" w:type="dxa"/>
          </w:tcPr>
          <w:p w14:paraId="6F75AE66" w14:textId="4ACA0E14" w:rsidR="004D347C" w:rsidRPr="008220C9" w:rsidRDefault="000358BC" w:rsidP="00B9718E">
            <w:pPr>
              <w:rPr>
                <w:rFonts w:ascii="Arial" w:hAnsi="Arial" w:cs="Arial"/>
                <w:lang w:val="en-US"/>
              </w:rPr>
            </w:pPr>
            <w:r w:rsidRPr="008220C9">
              <w:rPr>
                <w:rFonts w:ascii="Arial" w:hAnsi="Arial" w:cs="Arial"/>
                <w:lang w:val="en-US"/>
              </w:rPr>
              <w:t>radical</w:t>
            </w:r>
          </w:p>
        </w:tc>
      </w:tr>
      <w:tr w:rsidR="004D347C" w:rsidRPr="008220C9" w14:paraId="1281712A" w14:textId="77777777" w:rsidTr="00B9718E">
        <w:tc>
          <w:tcPr>
            <w:tcW w:w="4508" w:type="dxa"/>
          </w:tcPr>
          <w:p w14:paraId="5BE9D159" w14:textId="77777777" w:rsidR="004D347C" w:rsidRPr="008220C9" w:rsidRDefault="004D347C" w:rsidP="004D347C">
            <w:pPr>
              <w:pStyle w:val="ListParagraph"/>
              <w:numPr>
                <w:ilvl w:val="0"/>
                <w:numId w:val="32"/>
              </w:numPr>
              <w:rPr>
                <w:rFonts w:ascii="Arial" w:hAnsi="Arial" w:cs="Arial"/>
                <w:lang w:val="en-US"/>
              </w:rPr>
            </w:pPr>
            <w:r w:rsidRPr="008220C9">
              <w:rPr>
                <w:rFonts w:ascii="Arial" w:hAnsi="Arial" w:cs="Arial"/>
                <w:lang w:val="en-US"/>
              </w:rPr>
              <w:t>prepare for</w:t>
            </w:r>
          </w:p>
        </w:tc>
        <w:tc>
          <w:tcPr>
            <w:tcW w:w="4508" w:type="dxa"/>
          </w:tcPr>
          <w:p w14:paraId="34113094" w14:textId="0C5AD07D" w:rsidR="004D347C" w:rsidRPr="008220C9" w:rsidRDefault="000358BC" w:rsidP="00B9718E">
            <w:pPr>
              <w:rPr>
                <w:rFonts w:ascii="Arial" w:hAnsi="Arial" w:cs="Arial"/>
                <w:lang w:val="en-US"/>
              </w:rPr>
            </w:pPr>
            <w:r w:rsidRPr="008220C9">
              <w:rPr>
                <w:rFonts w:ascii="Arial" w:hAnsi="Arial" w:cs="Arial"/>
                <w:lang w:val="en-US"/>
              </w:rPr>
              <w:t>remodel / update</w:t>
            </w:r>
          </w:p>
        </w:tc>
      </w:tr>
      <w:tr w:rsidR="004D347C" w:rsidRPr="008220C9" w14:paraId="7A341919" w14:textId="77777777" w:rsidTr="00B9718E">
        <w:tc>
          <w:tcPr>
            <w:tcW w:w="4508" w:type="dxa"/>
          </w:tcPr>
          <w:p w14:paraId="61FDF781" w14:textId="0EA5746F" w:rsidR="004D347C" w:rsidRPr="008220C9" w:rsidRDefault="00B422C9" w:rsidP="004D347C">
            <w:pPr>
              <w:pStyle w:val="ListParagraph"/>
              <w:numPr>
                <w:ilvl w:val="0"/>
                <w:numId w:val="32"/>
              </w:numPr>
              <w:rPr>
                <w:rFonts w:ascii="Arial" w:hAnsi="Arial" w:cs="Arial"/>
                <w:lang w:val="en-US"/>
              </w:rPr>
            </w:pPr>
            <w:r w:rsidRPr="008220C9">
              <w:rPr>
                <w:rFonts w:ascii="Arial" w:hAnsi="Arial" w:cs="Arial"/>
                <w:lang w:val="en-US"/>
              </w:rPr>
              <w:t>m</w:t>
            </w:r>
            <w:r w:rsidR="004D347C" w:rsidRPr="008220C9">
              <w:rPr>
                <w:rFonts w:ascii="Arial" w:hAnsi="Arial" w:cs="Arial"/>
                <w:lang w:val="en-US"/>
              </w:rPr>
              <w:t>otivation</w:t>
            </w:r>
          </w:p>
        </w:tc>
        <w:tc>
          <w:tcPr>
            <w:tcW w:w="4508" w:type="dxa"/>
          </w:tcPr>
          <w:p w14:paraId="670D098B" w14:textId="1471B53C" w:rsidR="004D347C" w:rsidRPr="008220C9" w:rsidRDefault="000358BC" w:rsidP="00B9718E">
            <w:pPr>
              <w:rPr>
                <w:rFonts w:ascii="Arial" w:hAnsi="Arial" w:cs="Arial"/>
                <w:lang w:val="en-US"/>
              </w:rPr>
            </w:pPr>
            <w:r w:rsidRPr="008220C9">
              <w:rPr>
                <w:rFonts w:ascii="Arial" w:hAnsi="Arial" w:cs="Arial"/>
                <w:lang w:val="en-US"/>
              </w:rPr>
              <w:t>criticism</w:t>
            </w:r>
          </w:p>
        </w:tc>
      </w:tr>
      <w:tr w:rsidR="004D347C" w:rsidRPr="008220C9" w14:paraId="6571D237" w14:textId="77777777" w:rsidTr="00B9718E">
        <w:tc>
          <w:tcPr>
            <w:tcW w:w="4508" w:type="dxa"/>
          </w:tcPr>
          <w:p w14:paraId="3BB3BABC" w14:textId="048721EC" w:rsidR="004D347C" w:rsidRPr="008220C9" w:rsidRDefault="00B422C9" w:rsidP="004D347C">
            <w:pPr>
              <w:pStyle w:val="ListParagraph"/>
              <w:numPr>
                <w:ilvl w:val="0"/>
                <w:numId w:val="32"/>
              </w:numPr>
              <w:rPr>
                <w:rFonts w:ascii="Arial" w:hAnsi="Arial" w:cs="Arial"/>
                <w:lang w:val="en-US"/>
              </w:rPr>
            </w:pPr>
            <w:r w:rsidRPr="008220C9">
              <w:rPr>
                <w:rFonts w:ascii="Arial" w:hAnsi="Arial" w:cs="Arial"/>
                <w:lang w:val="en-US"/>
              </w:rPr>
              <w:t>n</w:t>
            </w:r>
            <w:r w:rsidR="004D347C" w:rsidRPr="008220C9">
              <w:rPr>
                <w:rFonts w:ascii="Arial" w:hAnsi="Arial" w:cs="Arial"/>
                <w:lang w:val="en-US"/>
              </w:rPr>
              <w:t>egative feedback</w:t>
            </w:r>
          </w:p>
        </w:tc>
        <w:tc>
          <w:tcPr>
            <w:tcW w:w="4508" w:type="dxa"/>
          </w:tcPr>
          <w:p w14:paraId="790F9270" w14:textId="36AE78A2" w:rsidR="004D347C" w:rsidRPr="008220C9" w:rsidRDefault="007742F5" w:rsidP="00B9718E">
            <w:pPr>
              <w:rPr>
                <w:rFonts w:ascii="Arial" w:hAnsi="Arial" w:cs="Arial"/>
                <w:lang w:val="en-US"/>
              </w:rPr>
            </w:pPr>
            <w:r w:rsidRPr="008220C9">
              <w:rPr>
                <w:rFonts w:ascii="Arial" w:hAnsi="Arial" w:cs="Arial"/>
                <w:lang w:val="en-US"/>
              </w:rPr>
              <w:t>anticipate</w:t>
            </w:r>
          </w:p>
        </w:tc>
      </w:tr>
      <w:tr w:rsidR="004D347C" w:rsidRPr="008220C9" w14:paraId="7EF27C02" w14:textId="77777777" w:rsidTr="00B9718E">
        <w:tc>
          <w:tcPr>
            <w:tcW w:w="4508" w:type="dxa"/>
          </w:tcPr>
          <w:p w14:paraId="5A9A67D0" w14:textId="194450AE" w:rsidR="004D347C" w:rsidRPr="008220C9" w:rsidRDefault="000445C5" w:rsidP="004D347C">
            <w:pPr>
              <w:pStyle w:val="ListParagraph"/>
              <w:numPr>
                <w:ilvl w:val="0"/>
                <w:numId w:val="32"/>
              </w:numPr>
              <w:rPr>
                <w:rFonts w:ascii="Arial" w:hAnsi="Arial" w:cs="Arial"/>
                <w:lang w:val="en-US"/>
              </w:rPr>
            </w:pPr>
            <w:r w:rsidRPr="008220C9">
              <w:rPr>
                <w:rFonts w:ascii="Arial" w:hAnsi="Arial" w:cs="Arial"/>
                <w:lang w:val="en-US"/>
              </w:rPr>
              <w:t>a</w:t>
            </w:r>
            <w:r w:rsidR="004D347C" w:rsidRPr="008220C9">
              <w:rPr>
                <w:rFonts w:ascii="Arial" w:hAnsi="Arial" w:cs="Arial"/>
                <w:lang w:val="en-US"/>
              </w:rPr>
              <w:t>ct on</w:t>
            </w:r>
          </w:p>
        </w:tc>
        <w:tc>
          <w:tcPr>
            <w:tcW w:w="4508" w:type="dxa"/>
          </w:tcPr>
          <w:p w14:paraId="708D7C9D" w14:textId="210AB5BA" w:rsidR="004D347C" w:rsidRPr="008220C9" w:rsidRDefault="000358BC" w:rsidP="00B9718E">
            <w:pPr>
              <w:rPr>
                <w:rFonts w:ascii="Arial" w:hAnsi="Arial" w:cs="Arial"/>
                <w:lang w:val="en-US"/>
              </w:rPr>
            </w:pPr>
            <w:r w:rsidRPr="008220C9">
              <w:rPr>
                <w:rFonts w:ascii="Arial" w:hAnsi="Arial" w:cs="Arial"/>
                <w:lang w:val="en-US"/>
              </w:rPr>
              <w:t>become aware</w:t>
            </w:r>
          </w:p>
        </w:tc>
      </w:tr>
      <w:tr w:rsidR="004D347C" w:rsidRPr="008220C9" w14:paraId="7B18EEB1" w14:textId="77777777" w:rsidTr="00B9718E">
        <w:tc>
          <w:tcPr>
            <w:tcW w:w="4508" w:type="dxa"/>
          </w:tcPr>
          <w:p w14:paraId="378C4500" w14:textId="7F902A82" w:rsidR="004D347C" w:rsidRPr="008220C9" w:rsidRDefault="000445C5" w:rsidP="004D347C">
            <w:pPr>
              <w:pStyle w:val="ListParagraph"/>
              <w:numPr>
                <w:ilvl w:val="0"/>
                <w:numId w:val="32"/>
              </w:numPr>
              <w:rPr>
                <w:rFonts w:ascii="Arial" w:hAnsi="Arial" w:cs="Arial"/>
                <w:lang w:val="en-US"/>
              </w:rPr>
            </w:pPr>
            <w:r w:rsidRPr="008220C9">
              <w:rPr>
                <w:rFonts w:ascii="Arial" w:hAnsi="Arial" w:cs="Arial"/>
                <w:lang w:val="en-US"/>
              </w:rPr>
              <w:t>m</w:t>
            </w:r>
            <w:r w:rsidR="004D347C" w:rsidRPr="008220C9">
              <w:rPr>
                <w:rFonts w:ascii="Arial" w:hAnsi="Arial" w:cs="Arial"/>
                <w:lang w:val="en-US"/>
              </w:rPr>
              <w:t>odify</w:t>
            </w:r>
            <w:r w:rsidR="00825B9F" w:rsidRPr="008220C9">
              <w:rPr>
                <w:rFonts w:ascii="Arial" w:hAnsi="Arial" w:cs="Arial"/>
                <w:lang w:val="en-US"/>
              </w:rPr>
              <w:t xml:space="preserve"> </w:t>
            </w:r>
          </w:p>
        </w:tc>
        <w:tc>
          <w:tcPr>
            <w:tcW w:w="4508" w:type="dxa"/>
          </w:tcPr>
          <w:p w14:paraId="1B3FD69C" w14:textId="7794B4EC" w:rsidR="004D347C" w:rsidRPr="008220C9" w:rsidRDefault="00273F54" w:rsidP="00B9718E">
            <w:pPr>
              <w:rPr>
                <w:rFonts w:ascii="Arial" w:hAnsi="Arial" w:cs="Arial"/>
                <w:lang w:val="en-US"/>
              </w:rPr>
            </w:pPr>
            <w:r w:rsidRPr="008220C9">
              <w:rPr>
                <w:rFonts w:ascii="Arial" w:hAnsi="Arial" w:cs="Arial"/>
                <w:lang w:val="en-US"/>
              </w:rPr>
              <w:t>rival company</w:t>
            </w:r>
          </w:p>
        </w:tc>
      </w:tr>
      <w:tr w:rsidR="004D347C" w:rsidRPr="008220C9" w14:paraId="07BF4379" w14:textId="77777777" w:rsidTr="00B9718E">
        <w:tc>
          <w:tcPr>
            <w:tcW w:w="4508" w:type="dxa"/>
          </w:tcPr>
          <w:p w14:paraId="0689FC35" w14:textId="142BC4E8" w:rsidR="004D347C" w:rsidRPr="008220C9" w:rsidRDefault="00295089" w:rsidP="004D347C">
            <w:pPr>
              <w:pStyle w:val="ListParagraph"/>
              <w:numPr>
                <w:ilvl w:val="0"/>
                <w:numId w:val="32"/>
              </w:numPr>
              <w:rPr>
                <w:rFonts w:ascii="Arial" w:hAnsi="Arial" w:cs="Arial"/>
                <w:lang w:val="en-US"/>
              </w:rPr>
            </w:pPr>
            <w:r w:rsidRPr="008220C9">
              <w:rPr>
                <w:rFonts w:ascii="Arial" w:hAnsi="Arial" w:cs="Arial"/>
                <w:lang w:val="en-US"/>
              </w:rPr>
              <w:t>m</w:t>
            </w:r>
            <w:r w:rsidR="004D347C" w:rsidRPr="008220C9">
              <w:rPr>
                <w:rFonts w:ascii="Arial" w:hAnsi="Arial" w:cs="Arial"/>
                <w:lang w:val="en-US"/>
              </w:rPr>
              <w:t>ajor</w:t>
            </w:r>
          </w:p>
        </w:tc>
        <w:tc>
          <w:tcPr>
            <w:tcW w:w="4508" w:type="dxa"/>
          </w:tcPr>
          <w:p w14:paraId="769D3320" w14:textId="23F0BB74" w:rsidR="004D347C" w:rsidRPr="008220C9" w:rsidRDefault="008016C6" w:rsidP="00B9718E">
            <w:pPr>
              <w:rPr>
                <w:rFonts w:ascii="Arial" w:hAnsi="Arial" w:cs="Arial"/>
                <w:lang w:val="en-US"/>
              </w:rPr>
            </w:pPr>
            <w:r w:rsidRPr="008220C9">
              <w:rPr>
                <w:rFonts w:ascii="Arial" w:hAnsi="Arial" w:cs="Arial"/>
                <w:lang w:val="en-US"/>
              </w:rPr>
              <w:t>foresee</w:t>
            </w:r>
          </w:p>
        </w:tc>
      </w:tr>
      <w:tr w:rsidR="004D347C" w:rsidRPr="008220C9" w14:paraId="62CC13F4" w14:textId="77777777" w:rsidTr="00B9718E">
        <w:tc>
          <w:tcPr>
            <w:tcW w:w="4508" w:type="dxa"/>
          </w:tcPr>
          <w:p w14:paraId="4F8C1B59" w14:textId="2B37B66F" w:rsidR="004D347C" w:rsidRPr="008220C9" w:rsidRDefault="00A15CA0" w:rsidP="004D347C">
            <w:pPr>
              <w:pStyle w:val="ListParagraph"/>
              <w:numPr>
                <w:ilvl w:val="0"/>
                <w:numId w:val="32"/>
              </w:numPr>
              <w:rPr>
                <w:rFonts w:ascii="Arial" w:hAnsi="Arial" w:cs="Arial"/>
                <w:lang w:val="en-US"/>
              </w:rPr>
            </w:pPr>
            <w:r w:rsidRPr="008220C9">
              <w:rPr>
                <w:rFonts w:ascii="Arial" w:hAnsi="Arial" w:cs="Arial"/>
                <w:lang w:val="en-US"/>
              </w:rPr>
              <w:t xml:space="preserve">recognise the need </w:t>
            </w:r>
          </w:p>
        </w:tc>
        <w:tc>
          <w:tcPr>
            <w:tcW w:w="4508" w:type="dxa"/>
          </w:tcPr>
          <w:p w14:paraId="4D020D7B" w14:textId="78243B7A" w:rsidR="004D347C" w:rsidRPr="008220C9" w:rsidRDefault="000358BC" w:rsidP="00B9718E">
            <w:pPr>
              <w:rPr>
                <w:rFonts w:ascii="Arial" w:hAnsi="Arial" w:cs="Arial"/>
                <w:lang w:val="en-US"/>
              </w:rPr>
            </w:pPr>
            <w:r w:rsidRPr="008220C9">
              <w:rPr>
                <w:rFonts w:ascii="Arial" w:hAnsi="Arial" w:cs="Arial"/>
                <w:lang w:val="en-US"/>
              </w:rPr>
              <w:t>respond to</w:t>
            </w:r>
          </w:p>
        </w:tc>
      </w:tr>
      <w:tr w:rsidR="004D347C" w:rsidRPr="008220C9" w14:paraId="5A210519" w14:textId="77777777" w:rsidTr="00B9718E">
        <w:tc>
          <w:tcPr>
            <w:tcW w:w="4508" w:type="dxa"/>
          </w:tcPr>
          <w:p w14:paraId="4A266389" w14:textId="24A6B81B" w:rsidR="004D347C" w:rsidRPr="008220C9" w:rsidRDefault="00A15CA0" w:rsidP="004D347C">
            <w:pPr>
              <w:pStyle w:val="ListParagraph"/>
              <w:numPr>
                <w:ilvl w:val="0"/>
                <w:numId w:val="32"/>
              </w:numPr>
              <w:rPr>
                <w:rFonts w:ascii="Arial" w:hAnsi="Arial" w:cs="Arial"/>
                <w:lang w:val="en-US"/>
              </w:rPr>
            </w:pPr>
            <w:r w:rsidRPr="008220C9">
              <w:rPr>
                <w:rFonts w:ascii="Arial" w:hAnsi="Arial" w:cs="Arial"/>
                <w:lang w:val="en-US"/>
              </w:rPr>
              <w:t>b</w:t>
            </w:r>
            <w:r w:rsidR="004D347C" w:rsidRPr="008220C9">
              <w:rPr>
                <w:rFonts w:ascii="Arial" w:hAnsi="Arial" w:cs="Arial"/>
                <w:lang w:val="en-US"/>
              </w:rPr>
              <w:t>e willing to</w:t>
            </w:r>
            <w:r w:rsidR="005D668C" w:rsidRPr="008220C9">
              <w:rPr>
                <w:rFonts w:ascii="Arial" w:hAnsi="Arial" w:cs="Arial"/>
                <w:lang w:val="en-US"/>
              </w:rPr>
              <w:t xml:space="preserve"> take risks</w:t>
            </w:r>
          </w:p>
        </w:tc>
        <w:tc>
          <w:tcPr>
            <w:tcW w:w="4508" w:type="dxa"/>
          </w:tcPr>
          <w:p w14:paraId="3DC56E30" w14:textId="72788684" w:rsidR="004D347C" w:rsidRPr="008220C9" w:rsidRDefault="000358BC" w:rsidP="00B9718E">
            <w:pPr>
              <w:rPr>
                <w:rFonts w:ascii="Arial" w:hAnsi="Arial" w:cs="Arial"/>
                <w:lang w:val="en-US"/>
              </w:rPr>
            </w:pPr>
            <w:r w:rsidRPr="008220C9">
              <w:rPr>
                <w:rFonts w:ascii="Arial" w:hAnsi="Arial" w:cs="Arial"/>
                <w:lang w:val="en-US"/>
              </w:rPr>
              <w:t>obstacle</w:t>
            </w:r>
          </w:p>
        </w:tc>
      </w:tr>
      <w:tr w:rsidR="00490C35" w:rsidRPr="008220C9" w14:paraId="32F29E01" w14:textId="77777777" w:rsidTr="00B9718E">
        <w:tc>
          <w:tcPr>
            <w:tcW w:w="4508" w:type="dxa"/>
          </w:tcPr>
          <w:p w14:paraId="29A2584A" w14:textId="529FADC5" w:rsidR="00490C35" w:rsidRPr="008220C9" w:rsidRDefault="00490C35" w:rsidP="004D347C">
            <w:pPr>
              <w:pStyle w:val="ListParagraph"/>
              <w:numPr>
                <w:ilvl w:val="0"/>
                <w:numId w:val="32"/>
              </w:numPr>
              <w:rPr>
                <w:rFonts w:ascii="Arial" w:hAnsi="Arial" w:cs="Arial"/>
                <w:lang w:val="en-US"/>
              </w:rPr>
            </w:pPr>
            <w:r w:rsidRPr="008220C9">
              <w:rPr>
                <w:rFonts w:ascii="Arial" w:hAnsi="Arial" w:cs="Arial"/>
                <w:lang w:val="en-US"/>
              </w:rPr>
              <w:t>thorough customer research</w:t>
            </w:r>
          </w:p>
        </w:tc>
        <w:tc>
          <w:tcPr>
            <w:tcW w:w="4508" w:type="dxa"/>
          </w:tcPr>
          <w:p w14:paraId="5421E247" w14:textId="78A9F88B" w:rsidR="00490C35" w:rsidRPr="008220C9" w:rsidRDefault="00273F54" w:rsidP="00B9718E">
            <w:pPr>
              <w:rPr>
                <w:rFonts w:ascii="Arial" w:hAnsi="Arial" w:cs="Arial"/>
                <w:lang w:val="en-US"/>
              </w:rPr>
            </w:pPr>
            <w:r w:rsidRPr="008220C9">
              <w:rPr>
                <w:rFonts w:ascii="Arial" w:hAnsi="Arial" w:cs="Arial"/>
                <w:lang w:val="en-US"/>
              </w:rPr>
              <w:t>drive</w:t>
            </w:r>
          </w:p>
        </w:tc>
      </w:tr>
      <w:tr w:rsidR="00490C35" w:rsidRPr="008220C9" w14:paraId="3661B242" w14:textId="77777777" w:rsidTr="00B9718E">
        <w:tc>
          <w:tcPr>
            <w:tcW w:w="4508" w:type="dxa"/>
          </w:tcPr>
          <w:p w14:paraId="0C83C37D" w14:textId="5FD47FE0" w:rsidR="00490C35" w:rsidRPr="008220C9" w:rsidRDefault="00490C35" w:rsidP="004D347C">
            <w:pPr>
              <w:pStyle w:val="ListParagraph"/>
              <w:numPr>
                <w:ilvl w:val="0"/>
                <w:numId w:val="32"/>
              </w:numPr>
              <w:rPr>
                <w:rFonts w:ascii="Arial" w:hAnsi="Arial" w:cs="Arial"/>
                <w:lang w:val="en-US"/>
              </w:rPr>
            </w:pPr>
            <w:r w:rsidRPr="008220C9">
              <w:rPr>
                <w:rFonts w:ascii="Arial" w:hAnsi="Arial" w:cs="Arial"/>
                <w:lang w:val="en-US"/>
              </w:rPr>
              <w:t>competitor</w:t>
            </w:r>
          </w:p>
        </w:tc>
        <w:tc>
          <w:tcPr>
            <w:tcW w:w="4508" w:type="dxa"/>
          </w:tcPr>
          <w:p w14:paraId="35EF3F71" w14:textId="0C2D4490" w:rsidR="00490C35" w:rsidRPr="008220C9" w:rsidRDefault="00273F54" w:rsidP="00B9718E">
            <w:pPr>
              <w:rPr>
                <w:rFonts w:ascii="Arial" w:hAnsi="Arial" w:cs="Arial"/>
                <w:lang w:val="en-US"/>
              </w:rPr>
            </w:pPr>
            <w:r w:rsidRPr="008220C9">
              <w:rPr>
                <w:rFonts w:ascii="Arial" w:hAnsi="Arial" w:cs="Arial"/>
                <w:lang w:val="en-US"/>
              </w:rPr>
              <w:t>extensive market analysis</w:t>
            </w:r>
          </w:p>
        </w:tc>
      </w:tr>
      <w:tr w:rsidR="00261846" w:rsidRPr="008220C9" w14:paraId="70223367" w14:textId="77777777" w:rsidTr="00B9718E">
        <w:tc>
          <w:tcPr>
            <w:tcW w:w="4508" w:type="dxa"/>
          </w:tcPr>
          <w:p w14:paraId="0318FB42" w14:textId="22392927" w:rsidR="00261846" w:rsidRPr="008220C9" w:rsidRDefault="00490C35" w:rsidP="004D347C">
            <w:pPr>
              <w:pStyle w:val="ListParagraph"/>
              <w:numPr>
                <w:ilvl w:val="0"/>
                <w:numId w:val="32"/>
              </w:numPr>
              <w:rPr>
                <w:rFonts w:ascii="Arial" w:hAnsi="Arial" w:cs="Arial"/>
                <w:lang w:val="en-US"/>
              </w:rPr>
            </w:pPr>
            <w:r w:rsidRPr="008220C9">
              <w:rPr>
                <w:rFonts w:ascii="Arial" w:hAnsi="Arial" w:cs="Arial"/>
                <w:lang w:val="en-US"/>
              </w:rPr>
              <w:t>make plans for the long term</w:t>
            </w:r>
          </w:p>
        </w:tc>
        <w:tc>
          <w:tcPr>
            <w:tcW w:w="4508" w:type="dxa"/>
          </w:tcPr>
          <w:p w14:paraId="706BBC42" w14:textId="65541DCA" w:rsidR="00261846" w:rsidRPr="008220C9" w:rsidRDefault="008016C6" w:rsidP="00B9718E">
            <w:pPr>
              <w:rPr>
                <w:rFonts w:ascii="Arial" w:hAnsi="Arial" w:cs="Arial"/>
                <w:lang w:val="en-US"/>
              </w:rPr>
            </w:pPr>
            <w:r w:rsidRPr="008220C9">
              <w:rPr>
                <w:rFonts w:ascii="Arial" w:hAnsi="Arial" w:cs="Arial"/>
                <w:lang w:val="en-US"/>
              </w:rPr>
              <w:t>dare to</w:t>
            </w:r>
          </w:p>
        </w:tc>
      </w:tr>
    </w:tbl>
    <w:p w14:paraId="53781FC3" w14:textId="77777777" w:rsidR="00295089" w:rsidRPr="008220C9" w:rsidRDefault="00295089" w:rsidP="00CB33DF">
      <w:pPr>
        <w:rPr>
          <w:rFonts w:ascii="Arial" w:hAnsi="Arial" w:cs="Arial"/>
          <w:b/>
          <w:bCs/>
        </w:rPr>
      </w:pPr>
    </w:p>
    <w:p w14:paraId="19B03D34" w14:textId="7799DBF4" w:rsidR="00E22308" w:rsidRPr="008220C9" w:rsidRDefault="00677546" w:rsidP="00CB33DF">
      <w:pPr>
        <w:rPr>
          <w:rFonts w:ascii="Arial" w:hAnsi="Arial" w:cs="Arial"/>
          <w:b/>
          <w:bCs/>
        </w:rPr>
      </w:pPr>
      <w:r>
        <w:rPr>
          <w:rFonts w:ascii="Arial" w:hAnsi="Arial" w:cs="Arial"/>
          <w:b/>
          <w:bCs/>
        </w:rPr>
        <w:t>Exercise</w:t>
      </w:r>
      <w:r w:rsidR="00E22308" w:rsidRPr="008220C9">
        <w:rPr>
          <w:rFonts w:ascii="Arial" w:hAnsi="Arial" w:cs="Arial"/>
          <w:b/>
          <w:bCs/>
        </w:rPr>
        <w:t xml:space="preserve"> 2</w:t>
      </w:r>
    </w:p>
    <w:p w14:paraId="7415E8CB" w14:textId="77777777" w:rsidR="007D2868" w:rsidRPr="008220C9" w:rsidRDefault="00AC07E1" w:rsidP="007D2868">
      <w:pPr>
        <w:rPr>
          <w:rFonts w:ascii="Arial" w:hAnsi="Arial" w:cs="Arial"/>
          <w:i/>
          <w:iCs/>
        </w:rPr>
      </w:pPr>
      <w:r w:rsidRPr="008220C9">
        <w:rPr>
          <w:rFonts w:ascii="Arial" w:hAnsi="Arial" w:cs="Arial"/>
        </w:rPr>
        <w:t xml:space="preserve">This is a sample Linguaskill one question multi-matching task on the topic of </w:t>
      </w:r>
      <w:r w:rsidRPr="008220C9">
        <w:rPr>
          <w:rFonts w:ascii="Arial" w:hAnsi="Arial" w:cs="Arial"/>
          <w:i/>
          <w:iCs/>
        </w:rPr>
        <w:t>Launching business idea</w:t>
      </w:r>
      <w:r w:rsidR="0047676B" w:rsidRPr="008220C9">
        <w:rPr>
          <w:rFonts w:ascii="Arial" w:hAnsi="Arial" w:cs="Arial"/>
          <w:i/>
          <w:iCs/>
        </w:rPr>
        <w:t xml:space="preserve">s. </w:t>
      </w:r>
    </w:p>
    <w:p w14:paraId="7378FE4C" w14:textId="3ADA352C" w:rsidR="002215D6" w:rsidRPr="006700E5" w:rsidRDefault="0047676B" w:rsidP="006700E5">
      <w:pPr>
        <w:rPr>
          <w:rFonts w:ascii="Arial" w:hAnsi="Arial" w:cs="Arial"/>
          <w:b/>
          <w:bCs/>
          <w:i/>
          <w:iCs/>
        </w:rPr>
      </w:pPr>
      <w:r w:rsidRPr="008220C9">
        <w:rPr>
          <w:rFonts w:ascii="Arial" w:hAnsi="Arial" w:cs="Arial"/>
          <w:b/>
          <w:bCs/>
        </w:rPr>
        <w:t xml:space="preserve">Underline the words and phrases from </w:t>
      </w:r>
      <w:r w:rsidR="00677546">
        <w:rPr>
          <w:rFonts w:ascii="Arial" w:hAnsi="Arial" w:cs="Arial"/>
          <w:b/>
          <w:bCs/>
        </w:rPr>
        <w:t>Exercise</w:t>
      </w:r>
      <w:r w:rsidRPr="008220C9">
        <w:rPr>
          <w:rFonts w:ascii="Arial" w:hAnsi="Arial" w:cs="Arial"/>
          <w:b/>
          <w:bCs/>
        </w:rPr>
        <w:t xml:space="preserve"> 1 Column 1.</w:t>
      </w:r>
    </w:p>
    <w:p w14:paraId="09155D74" w14:textId="2FDB584D" w:rsidR="00444628" w:rsidRPr="00677546" w:rsidRDefault="00444628" w:rsidP="00444628">
      <w:pPr>
        <w:rPr>
          <w:rFonts w:ascii="Arial" w:hAnsi="Arial" w:cs="Arial"/>
          <w:b/>
          <w:bCs/>
        </w:rPr>
      </w:pPr>
      <w:r w:rsidRPr="00677546">
        <w:rPr>
          <w:rFonts w:ascii="Arial" w:hAnsi="Arial" w:cs="Arial"/>
          <w:b/>
          <w:bCs/>
        </w:rPr>
        <w:t xml:space="preserve">What does each person say was key to the success of the business idea? </w:t>
      </w:r>
    </w:p>
    <w:tbl>
      <w:tblPr>
        <w:tblW w:w="9253"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C0" w:firstRow="0" w:lastRow="1" w:firstColumn="1" w:lastColumn="1" w:noHBand="0" w:noVBand="0"/>
      </w:tblPr>
      <w:tblGrid>
        <w:gridCol w:w="613"/>
        <w:gridCol w:w="4266"/>
        <w:gridCol w:w="860"/>
        <w:gridCol w:w="862"/>
        <w:gridCol w:w="860"/>
        <w:gridCol w:w="873"/>
        <w:gridCol w:w="919"/>
      </w:tblGrid>
      <w:tr w:rsidR="00582F49" w:rsidRPr="008220C9" w14:paraId="382B2D54" w14:textId="77777777" w:rsidTr="00D708EF">
        <w:trPr>
          <w:trHeight w:val="385"/>
        </w:trPr>
        <w:tc>
          <w:tcPr>
            <w:tcW w:w="613" w:type="dxa"/>
            <w:tcBorders>
              <w:top w:val="nil"/>
              <w:left w:val="nil"/>
              <w:bottom w:val="nil"/>
              <w:right w:val="nil"/>
            </w:tcBorders>
          </w:tcPr>
          <w:p w14:paraId="73457020" w14:textId="77777777" w:rsidR="00582F49" w:rsidRPr="008220C9" w:rsidRDefault="00582F49" w:rsidP="00D708EF">
            <w:pPr>
              <w:pStyle w:val="TableParagraph"/>
              <w:spacing w:before="71"/>
              <w:ind w:left="67"/>
            </w:pPr>
          </w:p>
        </w:tc>
        <w:tc>
          <w:tcPr>
            <w:tcW w:w="4266" w:type="dxa"/>
            <w:tcBorders>
              <w:top w:val="nil"/>
              <w:left w:val="nil"/>
              <w:bottom w:val="nil"/>
              <w:right w:val="single" w:sz="4" w:space="0" w:color="auto"/>
            </w:tcBorders>
          </w:tcPr>
          <w:p w14:paraId="49EB5FBB" w14:textId="77777777" w:rsidR="00582F49" w:rsidRPr="008220C9" w:rsidRDefault="00582F49" w:rsidP="00D708EF">
            <w:pPr>
              <w:pStyle w:val="TableParagraph"/>
              <w:spacing w:before="71"/>
              <w:ind w:left="67"/>
            </w:pPr>
          </w:p>
        </w:tc>
        <w:tc>
          <w:tcPr>
            <w:tcW w:w="4374" w:type="dxa"/>
            <w:gridSpan w:val="5"/>
            <w:tcBorders>
              <w:top w:val="double" w:sz="6" w:space="0" w:color="000000"/>
              <w:left w:val="single" w:sz="4" w:space="0" w:color="auto"/>
              <w:bottom w:val="double" w:sz="6" w:space="0" w:color="000000"/>
            </w:tcBorders>
          </w:tcPr>
          <w:p w14:paraId="65C4562F" w14:textId="77777777" w:rsidR="00582F49" w:rsidRPr="008220C9" w:rsidRDefault="00582F49" w:rsidP="00D708EF">
            <w:pPr>
              <w:pStyle w:val="TableParagraph"/>
              <w:spacing w:before="71"/>
              <w:ind w:left="67"/>
              <w:jc w:val="center"/>
              <w:rPr>
                <w:b/>
                <w:bCs/>
              </w:rPr>
            </w:pPr>
            <w:r w:rsidRPr="008220C9">
              <w:rPr>
                <w:b/>
                <w:bCs/>
              </w:rPr>
              <w:t>Speaker</w:t>
            </w:r>
          </w:p>
        </w:tc>
      </w:tr>
      <w:tr w:rsidR="00582F49" w:rsidRPr="008220C9" w14:paraId="5A6BEF7C" w14:textId="77777777" w:rsidTr="00D708EF">
        <w:trPr>
          <w:trHeight w:val="385"/>
        </w:trPr>
        <w:tc>
          <w:tcPr>
            <w:tcW w:w="613" w:type="dxa"/>
            <w:tcBorders>
              <w:top w:val="nil"/>
              <w:left w:val="nil"/>
              <w:bottom w:val="single" w:sz="4" w:space="0" w:color="auto"/>
              <w:right w:val="nil"/>
            </w:tcBorders>
          </w:tcPr>
          <w:p w14:paraId="6B76CAB3" w14:textId="77777777" w:rsidR="00582F49" w:rsidRPr="008220C9" w:rsidRDefault="00582F49" w:rsidP="00D708EF">
            <w:pPr>
              <w:pStyle w:val="TableParagraph"/>
              <w:spacing w:before="71"/>
              <w:ind w:left="67"/>
            </w:pPr>
          </w:p>
        </w:tc>
        <w:tc>
          <w:tcPr>
            <w:tcW w:w="4266" w:type="dxa"/>
            <w:tcBorders>
              <w:top w:val="nil"/>
              <w:left w:val="nil"/>
              <w:bottom w:val="single" w:sz="4" w:space="0" w:color="auto"/>
              <w:right w:val="single" w:sz="4" w:space="0" w:color="auto"/>
            </w:tcBorders>
          </w:tcPr>
          <w:p w14:paraId="474B3767" w14:textId="77777777" w:rsidR="00582F49" w:rsidRPr="008220C9" w:rsidRDefault="00582F49" w:rsidP="00D708EF">
            <w:pPr>
              <w:pStyle w:val="TableParagraph"/>
              <w:spacing w:before="71"/>
              <w:ind w:left="67"/>
            </w:pPr>
          </w:p>
        </w:tc>
        <w:tc>
          <w:tcPr>
            <w:tcW w:w="860" w:type="dxa"/>
            <w:tcBorders>
              <w:top w:val="double" w:sz="6" w:space="0" w:color="000000"/>
              <w:left w:val="single" w:sz="4" w:space="0" w:color="auto"/>
              <w:bottom w:val="double" w:sz="6" w:space="0" w:color="000000"/>
            </w:tcBorders>
          </w:tcPr>
          <w:p w14:paraId="2B99465B" w14:textId="77777777" w:rsidR="00582F49" w:rsidRPr="008220C9" w:rsidRDefault="00582F49" w:rsidP="00D708EF">
            <w:pPr>
              <w:pStyle w:val="TableParagraph"/>
              <w:spacing w:before="71"/>
              <w:ind w:left="67"/>
              <w:jc w:val="center"/>
              <w:rPr>
                <w:b/>
                <w:bCs/>
              </w:rPr>
            </w:pPr>
            <w:r w:rsidRPr="008220C9">
              <w:rPr>
                <w:b/>
                <w:bCs/>
              </w:rPr>
              <w:t>1</w:t>
            </w:r>
          </w:p>
        </w:tc>
        <w:tc>
          <w:tcPr>
            <w:tcW w:w="862" w:type="dxa"/>
            <w:tcBorders>
              <w:top w:val="double" w:sz="6" w:space="0" w:color="000000"/>
              <w:bottom w:val="double" w:sz="6" w:space="0" w:color="000000"/>
            </w:tcBorders>
          </w:tcPr>
          <w:p w14:paraId="322CE607" w14:textId="77777777" w:rsidR="00582F49" w:rsidRPr="008220C9" w:rsidRDefault="00582F49" w:rsidP="00D708EF">
            <w:pPr>
              <w:pStyle w:val="TableParagraph"/>
              <w:spacing w:before="71"/>
              <w:ind w:left="67"/>
              <w:jc w:val="center"/>
              <w:rPr>
                <w:b/>
                <w:bCs/>
              </w:rPr>
            </w:pPr>
            <w:r w:rsidRPr="008220C9">
              <w:rPr>
                <w:b/>
                <w:bCs/>
              </w:rPr>
              <w:t>2</w:t>
            </w:r>
          </w:p>
        </w:tc>
        <w:tc>
          <w:tcPr>
            <w:tcW w:w="860" w:type="dxa"/>
            <w:tcBorders>
              <w:top w:val="double" w:sz="6" w:space="0" w:color="000000"/>
              <w:bottom w:val="double" w:sz="6" w:space="0" w:color="000000"/>
            </w:tcBorders>
          </w:tcPr>
          <w:p w14:paraId="7F8173A1" w14:textId="77777777" w:rsidR="00582F49" w:rsidRPr="008220C9" w:rsidRDefault="00582F49" w:rsidP="00D708EF">
            <w:pPr>
              <w:pStyle w:val="TableParagraph"/>
              <w:spacing w:before="71"/>
              <w:ind w:left="67"/>
              <w:jc w:val="center"/>
              <w:rPr>
                <w:b/>
                <w:bCs/>
              </w:rPr>
            </w:pPr>
            <w:r w:rsidRPr="008220C9">
              <w:rPr>
                <w:b/>
                <w:bCs/>
              </w:rPr>
              <w:t>3</w:t>
            </w:r>
          </w:p>
        </w:tc>
        <w:tc>
          <w:tcPr>
            <w:tcW w:w="873" w:type="dxa"/>
            <w:tcBorders>
              <w:top w:val="double" w:sz="6" w:space="0" w:color="000000"/>
              <w:bottom w:val="double" w:sz="6" w:space="0" w:color="000000"/>
            </w:tcBorders>
          </w:tcPr>
          <w:p w14:paraId="243DE692" w14:textId="77777777" w:rsidR="00582F49" w:rsidRPr="008220C9" w:rsidRDefault="00582F49" w:rsidP="00D708EF">
            <w:pPr>
              <w:pStyle w:val="TableParagraph"/>
              <w:spacing w:before="71"/>
              <w:ind w:left="67"/>
              <w:jc w:val="center"/>
              <w:rPr>
                <w:b/>
                <w:bCs/>
              </w:rPr>
            </w:pPr>
            <w:r w:rsidRPr="008220C9">
              <w:rPr>
                <w:b/>
                <w:bCs/>
              </w:rPr>
              <w:t>4</w:t>
            </w:r>
          </w:p>
        </w:tc>
        <w:tc>
          <w:tcPr>
            <w:tcW w:w="919" w:type="dxa"/>
            <w:tcBorders>
              <w:top w:val="double" w:sz="6" w:space="0" w:color="000000"/>
              <w:bottom w:val="double" w:sz="6" w:space="0" w:color="000000"/>
            </w:tcBorders>
          </w:tcPr>
          <w:p w14:paraId="75C324E9" w14:textId="77777777" w:rsidR="00582F49" w:rsidRPr="008220C9" w:rsidRDefault="00582F49" w:rsidP="00D708EF">
            <w:pPr>
              <w:pStyle w:val="TableParagraph"/>
              <w:spacing w:before="71"/>
              <w:ind w:left="67"/>
              <w:jc w:val="center"/>
              <w:rPr>
                <w:b/>
                <w:bCs/>
              </w:rPr>
            </w:pPr>
            <w:r w:rsidRPr="008220C9">
              <w:rPr>
                <w:b/>
                <w:bCs/>
              </w:rPr>
              <w:t>5</w:t>
            </w:r>
          </w:p>
        </w:tc>
      </w:tr>
      <w:tr w:rsidR="00582F49" w:rsidRPr="008220C9" w14:paraId="6FF5FE00" w14:textId="77777777" w:rsidTr="00D708EF">
        <w:trPr>
          <w:trHeight w:val="385"/>
        </w:trPr>
        <w:tc>
          <w:tcPr>
            <w:tcW w:w="613" w:type="dxa"/>
            <w:tcBorders>
              <w:top w:val="single" w:sz="4" w:space="0" w:color="auto"/>
              <w:bottom w:val="double" w:sz="6" w:space="0" w:color="000000"/>
            </w:tcBorders>
          </w:tcPr>
          <w:p w14:paraId="79CF572A" w14:textId="77777777" w:rsidR="00582F49" w:rsidRPr="008220C9" w:rsidRDefault="00582F49" w:rsidP="00D708EF">
            <w:pPr>
              <w:pStyle w:val="TableParagraph"/>
              <w:spacing w:before="71"/>
              <w:ind w:left="67"/>
              <w:rPr>
                <w:b/>
                <w:bCs/>
              </w:rPr>
            </w:pPr>
            <w:r w:rsidRPr="008220C9">
              <w:rPr>
                <w:b/>
                <w:bCs/>
              </w:rPr>
              <w:t>A</w:t>
            </w:r>
          </w:p>
        </w:tc>
        <w:tc>
          <w:tcPr>
            <w:tcW w:w="4266" w:type="dxa"/>
            <w:tcBorders>
              <w:top w:val="single" w:sz="4" w:space="0" w:color="auto"/>
              <w:bottom w:val="double" w:sz="6" w:space="0" w:color="000000"/>
            </w:tcBorders>
          </w:tcPr>
          <w:p w14:paraId="224FCE69" w14:textId="77777777" w:rsidR="00582F49" w:rsidRPr="008220C9" w:rsidRDefault="00582F49" w:rsidP="00D708EF">
            <w:pPr>
              <w:pStyle w:val="TableParagraph"/>
              <w:spacing w:before="71"/>
              <w:ind w:left="67"/>
            </w:pPr>
            <w:r w:rsidRPr="008220C9">
              <w:t>acting</w:t>
            </w:r>
            <w:r w:rsidRPr="008220C9">
              <w:rPr>
                <w:spacing w:val="-14"/>
              </w:rPr>
              <w:t xml:space="preserve"> </w:t>
            </w:r>
            <w:r w:rsidRPr="008220C9">
              <w:t>on</w:t>
            </w:r>
            <w:r w:rsidRPr="008220C9">
              <w:rPr>
                <w:spacing w:val="-13"/>
              </w:rPr>
              <w:t xml:space="preserve"> </w:t>
            </w:r>
            <w:r w:rsidRPr="008220C9">
              <w:t>negative</w:t>
            </w:r>
            <w:r w:rsidRPr="008220C9">
              <w:rPr>
                <w:spacing w:val="-13"/>
              </w:rPr>
              <w:t xml:space="preserve"> </w:t>
            </w:r>
            <w:r w:rsidRPr="008220C9">
              <w:rPr>
                <w:spacing w:val="-2"/>
              </w:rPr>
              <w:t>feedback</w:t>
            </w:r>
          </w:p>
        </w:tc>
        <w:tc>
          <w:tcPr>
            <w:tcW w:w="860" w:type="dxa"/>
            <w:tcBorders>
              <w:top w:val="double" w:sz="6" w:space="0" w:color="000000"/>
              <w:bottom w:val="double" w:sz="6" w:space="0" w:color="000000"/>
            </w:tcBorders>
          </w:tcPr>
          <w:p w14:paraId="6AAE5833"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3D7A965C"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22E72E9A"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19F381FF"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2DCEC205" w14:textId="77777777" w:rsidR="00582F49" w:rsidRPr="008220C9" w:rsidRDefault="00582F49" w:rsidP="00D708EF">
            <w:pPr>
              <w:pStyle w:val="TableParagraph"/>
              <w:spacing w:before="71"/>
              <w:ind w:left="67"/>
            </w:pPr>
          </w:p>
        </w:tc>
      </w:tr>
      <w:tr w:rsidR="00582F49" w:rsidRPr="008220C9" w14:paraId="200035AA" w14:textId="77777777" w:rsidTr="00D708EF">
        <w:trPr>
          <w:trHeight w:val="385"/>
        </w:trPr>
        <w:tc>
          <w:tcPr>
            <w:tcW w:w="613" w:type="dxa"/>
            <w:tcBorders>
              <w:top w:val="double" w:sz="6" w:space="0" w:color="000000"/>
              <w:bottom w:val="double" w:sz="6" w:space="0" w:color="000000"/>
            </w:tcBorders>
          </w:tcPr>
          <w:p w14:paraId="4B1E2B14" w14:textId="77777777" w:rsidR="00582F49" w:rsidRPr="008220C9" w:rsidRDefault="00582F49" w:rsidP="00D708EF">
            <w:pPr>
              <w:pStyle w:val="TableParagraph"/>
              <w:spacing w:before="71"/>
              <w:ind w:left="67"/>
              <w:rPr>
                <w:b/>
                <w:bCs/>
              </w:rPr>
            </w:pPr>
            <w:r w:rsidRPr="008220C9">
              <w:rPr>
                <w:b/>
                <w:bCs/>
              </w:rPr>
              <w:t>B</w:t>
            </w:r>
          </w:p>
        </w:tc>
        <w:tc>
          <w:tcPr>
            <w:tcW w:w="4266" w:type="dxa"/>
            <w:tcBorders>
              <w:top w:val="double" w:sz="6" w:space="0" w:color="000000"/>
              <w:bottom w:val="double" w:sz="6" w:space="0" w:color="000000"/>
            </w:tcBorders>
          </w:tcPr>
          <w:p w14:paraId="5F677974" w14:textId="77777777" w:rsidR="00582F49" w:rsidRPr="008220C9" w:rsidRDefault="00582F49" w:rsidP="00D708EF">
            <w:pPr>
              <w:pStyle w:val="TableParagraph"/>
              <w:spacing w:before="71"/>
              <w:ind w:left="67"/>
            </w:pPr>
            <w:r w:rsidRPr="008220C9">
              <w:t>doing</w:t>
            </w:r>
            <w:r w:rsidRPr="008220C9">
              <w:rPr>
                <w:spacing w:val="-7"/>
              </w:rPr>
              <w:t xml:space="preserve"> </w:t>
            </w:r>
            <w:r w:rsidRPr="008220C9">
              <w:t>thorough</w:t>
            </w:r>
            <w:r w:rsidRPr="008220C9">
              <w:rPr>
                <w:spacing w:val="-7"/>
              </w:rPr>
              <w:t xml:space="preserve"> </w:t>
            </w:r>
            <w:r w:rsidRPr="008220C9">
              <w:t>customer</w:t>
            </w:r>
            <w:r w:rsidRPr="008220C9">
              <w:rPr>
                <w:spacing w:val="-6"/>
              </w:rPr>
              <w:t xml:space="preserve"> </w:t>
            </w:r>
            <w:r w:rsidRPr="008220C9">
              <w:rPr>
                <w:spacing w:val="-2"/>
              </w:rPr>
              <w:t>research</w:t>
            </w:r>
          </w:p>
        </w:tc>
        <w:tc>
          <w:tcPr>
            <w:tcW w:w="860" w:type="dxa"/>
            <w:tcBorders>
              <w:top w:val="double" w:sz="6" w:space="0" w:color="000000"/>
              <w:bottom w:val="double" w:sz="6" w:space="0" w:color="000000"/>
            </w:tcBorders>
          </w:tcPr>
          <w:p w14:paraId="1FAB3328"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05D63B1C"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06A64FC8"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354F5E62"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40E4AE51" w14:textId="77777777" w:rsidR="00582F49" w:rsidRPr="008220C9" w:rsidRDefault="00582F49" w:rsidP="00D708EF">
            <w:pPr>
              <w:pStyle w:val="TableParagraph"/>
              <w:spacing w:before="71"/>
              <w:ind w:left="67"/>
            </w:pPr>
          </w:p>
        </w:tc>
      </w:tr>
      <w:tr w:rsidR="00582F49" w:rsidRPr="008220C9" w14:paraId="56F96BEC" w14:textId="77777777" w:rsidTr="00D708EF">
        <w:trPr>
          <w:trHeight w:val="385"/>
        </w:trPr>
        <w:tc>
          <w:tcPr>
            <w:tcW w:w="613" w:type="dxa"/>
            <w:tcBorders>
              <w:top w:val="double" w:sz="6" w:space="0" w:color="000000"/>
              <w:bottom w:val="double" w:sz="6" w:space="0" w:color="000000"/>
            </w:tcBorders>
          </w:tcPr>
          <w:p w14:paraId="4317853D" w14:textId="77777777" w:rsidR="00582F49" w:rsidRPr="008220C9" w:rsidRDefault="00582F49" w:rsidP="00D708EF">
            <w:pPr>
              <w:pStyle w:val="TableParagraph"/>
              <w:spacing w:before="71"/>
              <w:ind w:left="67"/>
              <w:rPr>
                <w:b/>
                <w:bCs/>
              </w:rPr>
            </w:pPr>
            <w:r w:rsidRPr="008220C9">
              <w:rPr>
                <w:b/>
                <w:bCs/>
              </w:rPr>
              <w:t>C</w:t>
            </w:r>
          </w:p>
        </w:tc>
        <w:tc>
          <w:tcPr>
            <w:tcW w:w="4266" w:type="dxa"/>
            <w:tcBorders>
              <w:top w:val="double" w:sz="6" w:space="0" w:color="000000"/>
              <w:bottom w:val="double" w:sz="6" w:space="0" w:color="000000"/>
            </w:tcBorders>
          </w:tcPr>
          <w:p w14:paraId="785F3DC3" w14:textId="77777777" w:rsidR="00582F49" w:rsidRPr="008220C9" w:rsidRDefault="00582F49" w:rsidP="00D708EF">
            <w:pPr>
              <w:pStyle w:val="TableParagraph"/>
              <w:spacing w:before="71"/>
              <w:ind w:left="67"/>
            </w:pPr>
            <w:r w:rsidRPr="008220C9">
              <w:t>studying</w:t>
            </w:r>
            <w:r w:rsidRPr="008220C9">
              <w:rPr>
                <w:spacing w:val="-1"/>
              </w:rPr>
              <w:t xml:space="preserve"> </w:t>
            </w:r>
            <w:r w:rsidRPr="008220C9">
              <w:t xml:space="preserve">competitors </w:t>
            </w:r>
            <w:r w:rsidRPr="008220C9">
              <w:rPr>
                <w:spacing w:val="-2"/>
              </w:rPr>
              <w:t>closely</w:t>
            </w:r>
          </w:p>
        </w:tc>
        <w:tc>
          <w:tcPr>
            <w:tcW w:w="860" w:type="dxa"/>
            <w:tcBorders>
              <w:top w:val="double" w:sz="6" w:space="0" w:color="000000"/>
              <w:bottom w:val="double" w:sz="6" w:space="0" w:color="000000"/>
            </w:tcBorders>
          </w:tcPr>
          <w:p w14:paraId="78D1626A"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13B97106"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4C31B80A"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2A6E2EB3"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6002656A" w14:textId="77777777" w:rsidR="00582F49" w:rsidRPr="008220C9" w:rsidRDefault="00582F49" w:rsidP="00D708EF">
            <w:pPr>
              <w:pStyle w:val="TableParagraph"/>
              <w:spacing w:before="71"/>
              <w:ind w:left="67"/>
            </w:pPr>
          </w:p>
        </w:tc>
      </w:tr>
      <w:tr w:rsidR="00582F49" w:rsidRPr="008220C9" w14:paraId="11379351" w14:textId="77777777" w:rsidTr="00D708EF">
        <w:trPr>
          <w:trHeight w:val="385"/>
        </w:trPr>
        <w:tc>
          <w:tcPr>
            <w:tcW w:w="613" w:type="dxa"/>
            <w:tcBorders>
              <w:top w:val="double" w:sz="6" w:space="0" w:color="000000"/>
              <w:bottom w:val="double" w:sz="6" w:space="0" w:color="000000"/>
            </w:tcBorders>
          </w:tcPr>
          <w:p w14:paraId="39AE2376" w14:textId="77777777" w:rsidR="00582F49" w:rsidRPr="008220C9" w:rsidRDefault="00582F49" w:rsidP="00D708EF">
            <w:pPr>
              <w:pStyle w:val="TableParagraph"/>
              <w:spacing w:before="71"/>
              <w:ind w:left="67"/>
              <w:rPr>
                <w:b/>
                <w:bCs/>
              </w:rPr>
            </w:pPr>
            <w:r w:rsidRPr="008220C9">
              <w:rPr>
                <w:b/>
                <w:bCs/>
              </w:rPr>
              <w:t>D</w:t>
            </w:r>
          </w:p>
        </w:tc>
        <w:tc>
          <w:tcPr>
            <w:tcW w:w="4266" w:type="dxa"/>
            <w:tcBorders>
              <w:top w:val="double" w:sz="6" w:space="0" w:color="000000"/>
              <w:bottom w:val="double" w:sz="6" w:space="0" w:color="000000"/>
            </w:tcBorders>
          </w:tcPr>
          <w:p w14:paraId="689340D4" w14:textId="77777777" w:rsidR="00582F49" w:rsidRPr="008220C9" w:rsidRDefault="00582F49" w:rsidP="00D708EF">
            <w:pPr>
              <w:pStyle w:val="TableParagraph"/>
              <w:spacing w:before="71"/>
              <w:ind w:left="67"/>
            </w:pPr>
            <w:r w:rsidRPr="008220C9">
              <w:t>being</w:t>
            </w:r>
            <w:r w:rsidRPr="008220C9">
              <w:rPr>
                <w:spacing w:val="-12"/>
              </w:rPr>
              <w:t xml:space="preserve"> </w:t>
            </w:r>
            <w:r w:rsidRPr="008220C9">
              <w:t>willing</w:t>
            </w:r>
            <w:r w:rsidRPr="008220C9">
              <w:rPr>
                <w:spacing w:val="-11"/>
              </w:rPr>
              <w:t xml:space="preserve"> </w:t>
            </w:r>
            <w:r w:rsidRPr="008220C9">
              <w:t>to</w:t>
            </w:r>
            <w:r w:rsidRPr="008220C9">
              <w:rPr>
                <w:spacing w:val="-11"/>
              </w:rPr>
              <w:t xml:space="preserve"> </w:t>
            </w:r>
            <w:r w:rsidRPr="008220C9">
              <w:t>take</w:t>
            </w:r>
            <w:r w:rsidRPr="008220C9">
              <w:rPr>
                <w:spacing w:val="-12"/>
              </w:rPr>
              <w:t xml:space="preserve"> </w:t>
            </w:r>
            <w:r w:rsidRPr="008220C9">
              <w:rPr>
                <w:spacing w:val="-2"/>
              </w:rPr>
              <w:t>risks</w:t>
            </w:r>
          </w:p>
        </w:tc>
        <w:tc>
          <w:tcPr>
            <w:tcW w:w="860" w:type="dxa"/>
            <w:tcBorders>
              <w:top w:val="double" w:sz="6" w:space="0" w:color="000000"/>
              <w:bottom w:val="double" w:sz="6" w:space="0" w:color="000000"/>
            </w:tcBorders>
          </w:tcPr>
          <w:p w14:paraId="742AF27C"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2EA56759"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1A7A952E"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6BB9C300"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507AC72B" w14:textId="77777777" w:rsidR="00582F49" w:rsidRPr="008220C9" w:rsidRDefault="00582F49" w:rsidP="00D708EF">
            <w:pPr>
              <w:pStyle w:val="TableParagraph"/>
              <w:spacing w:before="71"/>
              <w:ind w:left="67"/>
            </w:pPr>
          </w:p>
        </w:tc>
      </w:tr>
      <w:tr w:rsidR="00582F49" w:rsidRPr="008220C9" w14:paraId="42BF20FF" w14:textId="77777777" w:rsidTr="00D708EF">
        <w:trPr>
          <w:trHeight w:val="385"/>
        </w:trPr>
        <w:tc>
          <w:tcPr>
            <w:tcW w:w="613" w:type="dxa"/>
            <w:tcBorders>
              <w:top w:val="double" w:sz="6" w:space="0" w:color="000000"/>
              <w:bottom w:val="double" w:sz="6" w:space="0" w:color="000000"/>
            </w:tcBorders>
          </w:tcPr>
          <w:p w14:paraId="1C1B43F9" w14:textId="77777777" w:rsidR="00582F49" w:rsidRPr="008220C9" w:rsidRDefault="00582F49" w:rsidP="00D708EF">
            <w:pPr>
              <w:pStyle w:val="TableParagraph"/>
              <w:spacing w:before="71"/>
              <w:ind w:left="67"/>
              <w:rPr>
                <w:b/>
                <w:bCs/>
              </w:rPr>
            </w:pPr>
            <w:r w:rsidRPr="008220C9">
              <w:rPr>
                <w:b/>
                <w:bCs/>
              </w:rPr>
              <w:t>E</w:t>
            </w:r>
          </w:p>
        </w:tc>
        <w:tc>
          <w:tcPr>
            <w:tcW w:w="4266" w:type="dxa"/>
            <w:tcBorders>
              <w:top w:val="double" w:sz="6" w:space="0" w:color="000000"/>
              <w:bottom w:val="double" w:sz="6" w:space="0" w:color="000000"/>
            </w:tcBorders>
          </w:tcPr>
          <w:p w14:paraId="5D0B6E1D" w14:textId="77777777" w:rsidR="00582F49" w:rsidRPr="008220C9" w:rsidRDefault="00582F49" w:rsidP="00D708EF">
            <w:pPr>
              <w:pStyle w:val="TableParagraph"/>
              <w:spacing w:before="71"/>
              <w:ind w:left="67"/>
            </w:pPr>
            <w:r w:rsidRPr="008220C9">
              <w:t>recognising</w:t>
            </w:r>
            <w:r w:rsidRPr="008220C9">
              <w:rPr>
                <w:spacing w:val="-7"/>
              </w:rPr>
              <w:t xml:space="preserve"> </w:t>
            </w:r>
            <w:r w:rsidRPr="008220C9">
              <w:t>the</w:t>
            </w:r>
            <w:r w:rsidRPr="008220C9">
              <w:rPr>
                <w:spacing w:val="-6"/>
              </w:rPr>
              <w:t xml:space="preserve"> </w:t>
            </w:r>
            <w:r w:rsidRPr="008220C9">
              <w:t>need</w:t>
            </w:r>
            <w:r w:rsidRPr="008220C9">
              <w:rPr>
                <w:spacing w:val="-6"/>
              </w:rPr>
              <w:t xml:space="preserve"> </w:t>
            </w:r>
            <w:r w:rsidRPr="008220C9">
              <w:t>for</w:t>
            </w:r>
            <w:r w:rsidRPr="008220C9">
              <w:rPr>
                <w:spacing w:val="-7"/>
              </w:rPr>
              <w:t xml:space="preserve"> </w:t>
            </w:r>
            <w:r w:rsidRPr="008220C9">
              <w:t>a</w:t>
            </w:r>
            <w:r w:rsidRPr="008220C9">
              <w:rPr>
                <w:spacing w:val="-6"/>
              </w:rPr>
              <w:t xml:space="preserve"> </w:t>
            </w:r>
            <w:r w:rsidRPr="008220C9">
              <w:t>major</w:t>
            </w:r>
            <w:r w:rsidRPr="008220C9">
              <w:rPr>
                <w:spacing w:val="-6"/>
              </w:rPr>
              <w:t xml:space="preserve"> </w:t>
            </w:r>
            <w:r w:rsidRPr="008220C9">
              <w:t>product</w:t>
            </w:r>
            <w:r w:rsidRPr="008220C9">
              <w:rPr>
                <w:spacing w:val="-7"/>
              </w:rPr>
              <w:t xml:space="preserve"> </w:t>
            </w:r>
            <w:r w:rsidRPr="008220C9">
              <w:rPr>
                <w:spacing w:val="-2"/>
              </w:rPr>
              <w:t>modification</w:t>
            </w:r>
          </w:p>
        </w:tc>
        <w:tc>
          <w:tcPr>
            <w:tcW w:w="860" w:type="dxa"/>
            <w:tcBorders>
              <w:top w:val="double" w:sz="6" w:space="0" w:color="000000"/>
              <w:bottom w:val="double" w:sz="6" w:space="0" w:color="000000"/>
            </w:tcBorders>
          </w:tcPr>
          <w:p w14:paraId="1A8C3364"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0F9C498A"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79BDEE2C"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06671349"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3B5B9064" w14:textId="77777777" w:rsidR="00582F49" w:rsidRPr="008220C9" w:rsidRDefault="00582F49" w:rsidP="00D708EF">
            <w:pPr>
              <w:pStyle w:val="TableParagraph"/>
              <w:spacing w:before="71"/>
              <w:ind w:left="67"/>
            </w:pPr>
          </w:p>
        </w:tc>
      </w:tr>
      <w:tr w:rsidR="00582F49" w:rsidRPr="008220C9" w14:paraId="1FFFF4CA" w14:textId="77777777" w:rsidTr="00D708EF">
        <w:trPr>
          <w:trHeight w:val="385"/>
        </w:trPr>
        <w:tc>
          <w:tcPr>
            <w:tcW w:w="613" w:type="dxa"/>
            <w:tcBorders>
              <w:top w:val="double" w:sz="6" w:space="0" w:color="000000"/>
              <w:bottom w:val="double" w:sz="6" w:space="0" w:color="000000"/>
            </w:tcBorders>
          </w:tcPr>
          <w:p w14:paraId="3961BA38" w14:textId="77777777" w:rsidR="00582F49" w:rsidRPr="008220C9" w:rsidRDefault="00582F49" w:rsidP="00D708EF">
            <w:pPr>
              <w:pStyle w:val="TableParagraph"/>
              <w:spacing w:before="71"/>
              <w:ind w:left="67"/>
              <w:rPr>
                <w:b/>
                <w:bCs/>
              </w:rPr>
            </w:pPr>
            <w:r w:rsidRPr="008220C9">
              <w:rPr>
                <w:b/>
                <w:bCs/>
              </w:rPr>
              <w:t>F</w:t>
            </w:r>
          </w:p>
        </w:tc>
        <w:tc>
          <w:tcPr>
            <w:tcW w:w="4266" w:type="dxa"/>
            <w:tcBorders>
              <w:top w:val="double" w:sz="6" w:space="0" w:color="000000"/>
              <w:bottom w:val="double" w:sz="6" w:space="0" w:color="000000"/>
            </w:tcBorders>
          </w:tcPr>
          <w:p w14:paraId="7531B92D" w14:textId="77777777" w:rsidR="00582F49" w:rsidRPr="008220C9" w:rsidRDefault="00582F49" w:rsidP="00D708EF">
            <w:pPr>
              <w:pStyle w:val="TableParagraph"/>
              <w:spacing w:before="71"/>
              <w:ind w:left="67"/>
            </w:pPr>
            <w:r w:rsidRPr="008220C9">
              <w:t>making</w:t>
            </w:r>
            <w:r w:rsidRPr="008220C9">
              <w:rPr>
                <w:spacing w:val="-6"/>
              </w:rPr>
              <w:t xml:space="preserve"> </w:t>
            </w:r>
            <w:r w:rsidRPr="008220C9">
              <w:t>plans</w:t>
            </w:r>
            <w:r w:rsidRPr="008220C9">
              <w:rPr>
                <w:spacing w:val="-6"/>
              </w:rPr>
              <w:t xml:space="preserve"> </w:t>
            </w:r>
            <w:r w:rsidRPr="008220C9">
              <w:t>for</w:t>
            </w:r>
            <w:r w:rsidRPr="008220C9">
              <w:rPr>
                <w:spacing w:val="-6"/>
              </w:rPr>
              <w:t xml:space="preserve"> </w:t>
            </w:r>
            <w:r w:rsidRPr="008220C9">
              <w:t>the</w:t>
            </w:r>
            <w:r w:rsidRPr="008220C9">
              <w:rPr>
                <w:spacing w:val="-5"/>
              </w:rPr>
              <w:t xml:space="preserve"> </w:t>
            </w:r>
            <w:r w:rsidRPr="008220C9">
              <w:t>long</w:t>
            </w:r>
            <w:r w:rsidRPr="008220C9">
              <w:rPr>
                <w:spacing w:val="-6"/>
              </w:rPr>
              <w:t xml:space="preserve"> </w:t>
            </w:r>
            <w:r w:rsidRPr="008220C9">
              <w:rPr>
                <w:spacing w:val="-4"/>
              </w:rPr>
              <w:t>term</w:t>
            </w:r>
          </w:p>
        </w:tc>
        <w:tc>
          <w:tcPr>
            <w:tcW w:w="860" w:type="dxa"/>
            <w:tcBorders>
              <w:top w:val="double" w:sz="6" w:space="0" w:color="000000"/>
              <w:bottom w:val="double" w:sz="6" w:space="0" w:color="000000"/>
            </w:tcBorders>
          </w:tcPr>
          <w:p w14:paraId="0F99F474"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2043B86B"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6106B623"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598651AD"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10F84872" w14:textId="77777777" w:rsidR="00582F49" w:rsidRPr="008220C9" w:rsidRDefault="00582F49" w:rsidP="00D708EF">
            <w:pPr>
              <w:pStyle w:val="TableParagraph"/>
              <w:spacing w:before="71"/>
              <w:ind w:left="67"/>
            </w:pPr>
          </w:p>
        </w:tc>
      </w:tr>
      <w:tr w:rsidR="00582F49" w:rsidRPr="008220C9" w14:paraId="511C1D84" w14:textId="77777777" w:rsidTr="00D708EF">
        <w:trPr>
          <w:trHeight w:val="385"/>
        </w:trPr>
        <w:tc>
          <w:tcPr>
            <w:tcW w:w="613" w:type="dxa"/>
            <w:tcBorders>
              <w:top w:val="double" w:sz="6" w:space="0" w:color="000000"/>
              <w:bottom w:val="double" w:sz="6" w:space="0" w:color="000000"/>
            </w:tcBorders>
          </w:tcPr>
          <w:p w14:paraId="395EA5C7" w14:textId="77777777" w:rsidR="00582F49" w:rsidRPr="008220C9" w:rsidRDefault="00582F49" w:rsidP="00D708EF">
            <w:pPr>
              <w:pStyle w:val="TableParagraph"/>
              <w:spacing w:before="71"/>
              <w:ind w:left="67"/>
              <w:rPr>
                <w:b/>
                <w:bCs/>
              </w:rPr>
            </w:pPr>
            <w:r w:rsidRPr="008220C9">
              <w:rPr>
                <w:b/>
                <w:bCs/>
              </w:rPr>
              <w:t>G</w:t>
            </w:r>
          </w:p>
        </w:tc>
        <w:tc>
          <w:tcPr>
            <w:tcW w:w="4266" w:type="dxa"/>
            <w:tcBorders>
              <w:top w:val="double" w:sz="6" w:space="0" w:color="000000"/>
              <w:bottom w:val="double" w:sz="6" w:space="0" w:color="000000"/>
            </w:tcBorders>
          </w:tcPr>
          <w:p w14:paraId="7F0A8633" w14:textId="77777777" w:rsidR="00582F49" w:rsidRPr="008220C9" w:rsidRDefault="00582F49" w:rsidP="00D708EF">
            <w:pPr>
              <w:pStyle w:val="TableParagraph"/>
              <w:spacing w:before="71"/>
              <w:ind w:left="67"/>
            </w:pPr>
            <w:r w:rsidRPr="008220C9">
              <w:t>having</w:t>
            </w:r>
            <w:r w:rsidRPr="008220C9">
              <w:rPr>
                <w:spacing w:val="-14"/>
              </w:rPr>
              <w:t xml:space="preserve"> </w:t>
            </w:r>
            <w:r w:rsidRPr="008220C9">
              <w:t>a</w:t>
            </w:r>
            <w:r w:rsidRPr="008220C9">
              <w:rPr>
                <w:spacing w:val="-14"/>
              </w:rPr>
              <w:t xml:space="preserve"> </w:t>
            </w:r>
            <w:r w:rsidRPr="008220C9">
              <w:t>high</w:t>
            </w:r>
            <w:r w:rsidRPr="008220C9">
              <w:rPr>
                <w:spacing w:val="-14"/>
              </w:rPr>
              <w:t xml:space="preserve"> </w:t>
            </w:r>
            <w:r w:rsidRPr="008220C9">
              <w:t>level</w:t>
            </w:r>
            <w:r w:rsidRPr="008220C9">
              <w:rPr>
                <w:spacing w:val="-13"/>
              </w:rPr>
              <w:t xml:space="preserve"> </w:t>
            </w:r>
            <w:r w:rsidRPr="008220C9">
              <w:t>of</w:t>
            </w:r>
            <w:r w:rsidRPr="008220C9">
              <w:rPr>
                <w:spacing w:val="-14"/>
              </w:rPr>
              <w:t xml:space="preserve"> </w:t>
            </w:r>
            <w:r w:rsidRPr="008220C9">
              <w:rPr>
                <w:spacing w:val="-2"/>
              </w:rPr>
              <w:t>motivation</w:t>
            </w:r>
          </w:p>
        </w:tc>
        <w:tc>
          <w:tcPr>
            <w:tcW w:w="860" w:type="dxa"/>
            <w:tcBorders>
              <w:top w:val="double" w:sz="6" w:space="0" w:color="000000"/>
              <w:bottom w:val="double" w:sz="6" w:space="0" w:color="000000"/>
            </w:tcBorders>
          </w:tcPr>
          <w:p w14:paraId="51CB5A99" w14:textId="77777777" w:rsidR="00582F49" w:rsidRPr="008220C9" w:rsidRDefault="00582F49" w:rsidP="00D708EF">
            <w:pPr>
              <w:pStyle w:val="TableParagraph"/>
              <w:spacing w:before="71"/>
              <w:ind w:left="67"/>
            </w:pPr>
          </w:p>
        </w:tc>
        <w:tc>
          <w:tcPr>
            <w:tcW w:w="862" w:type="dxa"/>
            <w:tcBorders>
              <w:top w:val="double" w:sz="6" w:space="0" w:color="000000"/>
              <w:bottom w:val="double" w:sz="6" w:space="0" w:color="000000"/>
            </w:tcBorders>
          </w:tcPr>
          <w:p w14:paraId="015F7408" w14:textId="77777777" w:rsidR="00582F49" w:rsidRPr="008220C9" w:rsidRDefault="00582F49" w:rsidP="00D708EF">
            <w:pPr>
              <w:pStyle w:val="TableParagraph"/>
              <w:spacing w:before="71"/>
              <w:ind w:left="67"/>
            </w:pPr>
          </w:p>
        </w:tc>
        <w:tc>
          <w:tcPr>
            <w:tcW w:w="860" w:type="dxa"/>
            <w:tcBorders>
              <w:top w:val="double" w:sz="6" w:space="0" w:color="000000"/>
              <w:bottom w:val="double" w:sz="6" w:space="0" w:color="000000"/>
            </w:tcBorders>
          </w:tcPr>
          <w:p w14:paraId="45F2FF38" w14:textId="77777777" w:rsidR="00582F49" w:rsidRPr="008220C9" w:rsidRDefault="00582F49" w:rsidP="00D708EF">
            <w:pPr>
              <w:pStyle w:val="TableParagraph"/>
              <w:spacing w:before="71"/>
              <w:ind w:left="67"/>
            </w:pPr>
          </w:p>
        </w:tc>
        <w:tc>
          <w:tcPr>
            <w:tcW w:w="873" w:type="dxa"/>
            <w:tcBorders>
              <w:top w:val="double" w:sz="6" w:space="0" w:color="000000"/>
              <w:bottom w:val="double" w:sz="6" w:space="0" w:color="000000"/>
            </w:tcBorders>
          </w:tcPr>
          <w:p w14:paraId="1635D68C" w14:textId="77777777" w:rsidR="00582F49" w:rsidRPr="008220C9" w:rsidRDefault="00582F49" w:rsidP="00D708EF">
            <w:pPr>
              <w:pStyle w:val="TableParagraph"/>
              <w:spacing w:before="71"/>
              <w:ind w:left="67"/>
            </w:pPr>
          </w:p>
        </w:tc>
        <w:tc>
          <w:tcPr>
            <w:tcW w:w="919" w:type="dxa"/>
            <w:tcBorders>
              <w:top w:val="double" w:sz="6" w:space="0" w:color="000000"/>
              <w:bottom w:val="double" w:sz="6" w:space="0" w:color="000000"/>
            </w:tcBorders>
          </w:tcPr>
          <w:p w14:paraId="2A747793" w14:textId="77777777" w:rsidR="00582F49" w:rsidRPr="008220C9" w:rsidRDefault="00582F49" w:rsidP="00D708EF">
            <w:pPr>
              <w:pStyle w:val="TableParagraph"/>
              <w:spacing w:before="71"/>
              <w:ind w:left="67"/>
            </w:pPr>
          </w:p>
        </w:tc>
      </w:tr>
      <w:tr w:rsidR="00582F49" w:rsidRPr="008220C9" w14:paraId="1A4619FB" w14:textId="77777777" w:rsidTr="00D708EF">
        <w:trPr>
          <w:trHeight w:val="376"/>
        </w:trPr>
        <w:tc>
          <w:tcPr>
            <w:tcW w:w="613" w:type="dxa"/>
            <w:tcBorders>
              <w:top w:val="double" w:sz="6" w:space="0" w:color="000000"/>
            </w:tcBorders>
          </w:tcPr>
          <w:p w14:paraId="3EA525FF" w14:textId="77777777" w:rsidR="00582F49" w:rsidRPr="008220C9" w:rsidRDefault="00582F49" w:rsidP="00D708EF">
            <w:pPr>
              <w:pStyle w:val="TableParagraph"/>
              <w:spacing w:before="71"/>
              <w:ind w:left="67"/>
              <w:rPr>
                <w:b/>
                <w:bCs/>
              </w:rPr>
            </w:pPr>
            <w:r w:rsidRPr="008220C9">
              <w:rPr>
                <w:b/>
                <w:bCs/>
              </w:rPr>
              <w:t>H</w:t>
            </w:r>
          </w:p>
        </w:tc>
        <w:tc>
          <w:tcPr>
            <w:tcW w:w="4266" w:type="dxa"/>
            <w:tcBorders>
              <w:top w:val="double" w:sz="6" w:space="0" w:color="000000"/>
            </w:tcBorders>
          </w:tcPr>
          <w:p w14:paraId="60AF87B1" w14:textId="77777777" w:rsidR="00582F49" w:rsidRPr="008220C9" w:rsidRDefault="00582F49" w:rsidP="00D708EF">
            <w:pPr>
              <w:pStyle w:val="TableParagraph"/>
              <w:spacing w:before="71"/>
              <w:ind w:left="67"/>
            </w:pPr>
            <w:r w:rsidRPr="008220C9">
              <w:t>taking</w:t>
            </w:r>
            <w:r w:rsidRPr="008220C9">
              <w:rPr>
                <w:spacing w:val="-11"/>
              </w:rPr>
              <w:t xml:space="preserve"> </w:t>
            </w:r>
            <w:r w:rsidRPr="008220C9">
              <w:t>action</w:t>
            </w:r>
            <w:r w:rsidRPr="008220C9">
              <w:rPr>
                <w:spacing w:val="-11"/>
              </w:rPr>
              <w:t xml:space="preserve"> </w:t>
            </w:r>
            <w:r w:rsidRPr="008220C9">
              <w:t>to</w:t>
            </w:r>
            <w:r w:rsidRPr="008220C9">
              <w:rPr>
                <w:spacing w:val="-11"/>
              </w:rPr>
              <w:t xml:space="preserve"> </w:t>
            </w:r>
            <w:r w:rsidRPr="008220C9">
              <w:t>prepare</w:t>
            </w:r>
            <w:r w:rsidRPr="008220C9">
              <w:rPr>
                <w:spacing w:val="-10"/>
              </w:rPr>
              <w:t xml:space="preserve"> </w:t>
            </w:r>
            <w:r w:rsidRPr="008220C9">
              <w:t>for</w:t>
            </w:r>
            <w:r w:rsidRPr="008220C9">
              <w:rPr>
                <w:spacing w:val="-11"/>
              </w:rPr>
              <w:t xml:space="preserve"> </w:t>
            </w:r>
            <w:r w:rsidRPr="008220C9">
              <w:rPr>
                <w:spacing w:val="-2"/>
              </w:rPr>
              <w:t>difficulties</w:t>
            </w:r>
          </w:p>
        </w:tc>
        <w:tc>
          <w:tcPr>
            <w:tcW w:w="860" w:type="dxa"/>
            <w:tcBorders>
              <w:top w:val="double" w:sz="6" w:space="0" w:color="000000"/>
            </w:tcBorders>
          </w:tcPr>
          <w:p w14:paraId="48F58C42" w14:textId="77777777" w:rsidR="00582F49" w:rsidRPr="008220C9" w:rsidRDefault="00582F49" w:rsidP="00D708EF">
            <w:pPr>
              <w:pStyle w:val="TableParagraph"/>
              <w:spacing w:before="71"/>
              <w:ind w:left="67"/>
            </w:pPr>
          </w:p>
        </w:tc>
        <w:tc>
          <w:tcPr>
            <w:tcW w:w="862" w:type="dxa"/>
            <w:tcBorders>
              <w:top w:val="double" w:sz="6" w:space="0" w:color="000000"/>
            </w:tcBorders>
          </w:tcPr>
          <w:p w14:paraId="0F129C97" w14:textId="77777777" w:rsidR="00582F49" w:rsidRPr="008220C9" w:rsidRDefault="00582F49" w:rsidP="00D708EF">
            <w:pPr>
              <w:pStyle w:val="TableParagraph"/>
              <w:spacing w:before="71"/>
              <w:ind w:left="67"/>
            </w:pPr>
          </w:p>
        </w:tc>
        <w:tc>
          <w:tcPr>
            <w:tcW w:w="860" w:type="dxa"/>
            <w:tcBorders>
              <w:top w:val="double" w:sz="6" w:space="0" w:color="000000"/>
            </w:tcBorders>
          </w:tcPr>
          <w:p w14:paraId="580E13D0" w14:textId="77777777" w:rsidR="00582F49" w:rsidRPr="008220C9" w:rsidRDefault="00582F49" w:rsidP="00D708EF">
            <w:pPr>
              <w:pStyle w:val="TableParagraph"/>
              <w:spacing w:before="71"/>
              <w:ind w:left="67"/>
            </w:pPr>
          </w:p>
        </w:tc>
        <w:tc>
          <w:tcPr>
            <w:tcW w:w="873" w:type="dxa"/>
            <w:tcBorders>
              <w:top w:val="double" w:sz="6" w:space="0" w:color="000000"/>
            </w:tcBorders>
          </w:tcPr>
          <w:p w14:paraId="2F1AECED" w14:textId="77777777" w:rsidR="00582F49" w:rsidRPr="008220C9" w:rsidRDefault="00582F49" w:rsidP="00D708EF">
            <w:pPr>
              <w:pStyle w:val="TableParagraph"/>
              <w:spacing w:before="71"/>
              <w:ind w:left="67"/>
            </w:pPr>
          </w:p>
        </w:tc>
        <w:tc>
          <w:tcPr>
            <w:tcW w:w="919" w:type="dxa"/>
            <w:tcBorders>
              <w:top w:val="double" w:sz="6" w:space="0" w:color="000000"/>
            </w:tcBorders>
          </w:tcPr>
          <w:p w14:paraId="37001C2F" w14:textId="77777777" w:rsidR="00582F49" w:rsidRPr="008220C9" w:rsidRDefault="00582F49" w:rsidP="00D708EF">
            <w:pPr>
              <w:pStyle w:val="TableParagraph"/>
              <w:spacing w:before="71"/>
              <w:ind w:left="67"/>
            </w:pPr>
          </w:p>
        </w:tc>
      </w:tr>
    </w:tbl>
    <w:p w14:paraId="6BC4F3D2" w14:textId="77777777" w:rsidR="00721214" w:rsidRPr="008220C9" w:rsidRDefault="00721214" w:rsidP="00721214">
      <w:pPr>
        <w:pStyle w:val="ListParagraph"/>
        <w:rPr>
          <w:rFonts w:ascii="Arial" w:hAnsi="Arial" w:cs="Arial"/>
        </w:rPr>
      </w:pPr>
    </w:p>
    <w:p w14:paraId="3F07493D" w14:textId="77777777" w:rsidR="006700E5" w:rsidRDefault="0047676B" w:rsidP="00CB33DF">
      <w:pPr>
        <w:rPr>
          <w:rFonts w:ascii="Arial" w:hAnsi="Arial" w:cs="Arial"/>
          <w:b/>
          <w:bCs/>
        </w:rPr>
      </w:pPr>
      <w:r w:rsidRPr="008220C9">
        <w:rPr>
          <w:rFonts w:ascii="Arial" w:hAnsi="Arial" w:cs="Arial"/>
          <w:b/>
          <w:bCs/>
        </w:rPr>
        <w:t xml:space="preserve">Listen </w:t>
      </w:r>
      <w:r w:rsidR="003C1FFE" w:rsidRPr="008220C9">
        <w:rPr>
          <w:rFonts w:ascii="Arial" w:hAnsi="Arial" w:cs="Arial"/>
          <w:b/>
          <w:bCs/>
        </w:rPr>
        <w:t xml:space="preserve">to the speakers. </w:t>
      </w:r>
      <w:r w:rsidR="00721214" w:rsidRPr="008220C9">
        <w:rPr>
          <w:rFonts w:ascii="Arial" w:hAnsi="Arial" w:cs="Arial"/>
          <w:b/>
          <w:bCs/>
        </w:rPr>
        <w:t xml:space="preserve">Make a note of which speaker says the </w:t>
      </w:r>
      <w:r w:rsidR="003C1FFE" w:rsidRPr="008220C9">
        <w:rPr>
          <w:rFonts w:ascii="Arial" w:hAnsi="Arial" w:cs="Arial"/>
          <w:b/>
          <w:bCs/>
        </w:rPr>
        <w:t xml:space="preserve">words </w:t>
      </w:r>
      <w:r w:rsidR="00721214" w:rsidRPr="008220C9">
        <w:rPr>
          <w:rFonts w:ascii="Arial" w:hAnsi="Arial" w:cs="Arial"/>
          <w:b/>
          <w:bCs/>
        </w:rPr>
        <w:t xml:space="preserve">in </w:t>
      </w:r>
      <w:r w:rsidR="00677546">
        <w:rPr>
          <w:rFonts w:ascii="Arial" w:hAnsi="Arial" w:cs="Arial"/>
          <w:b/>
          <w:bCs/>
        </w:rPr>
        <w:t>Exercise</w:t>
      </w:r>
      <w:r w:rsidR="003C1FFE" w:rsidRPr="008220C9">
        <w:rPr>
          <w:rFonts w:ascii="Arial" w:hAnsi="Arial" w:cs="Arial"/>
          <w:b/>
          <w:bCs/>
        </w:rPr>
        <w:t xml:space="preserve"> 1 Column 2</w:t>
      </w:r>
      <w:r w:rsidR="00721214" w:rsidRPr="008220C9">
        <w:rPr>
          <w:rFonts w:ascii="Arial" w:hAnsi="Arial" w:cs="Arial"/>
          <w:b/>
          <w:bCs/>
        </w:rPr>
        <w:t>.</w:t>
      </w:r>
    </w:p>
    <w:p w14:paraId="674CDCC5" w14:textId="0AC4E80F" w:rsidR="002F0E7B" w:rsidRPr="008220C9" w:rsidRDefault="00F85F1A" w:rsidP="00CB33DF">
      <w:pPr>
        <w:rPr>
          <w:rFonts w:ascii="Arial" w:hAnsi="Arial" w:cs="Arial"/>
          <w:b/>
          <w:bCs/>
        </w:rPr>
      </w:pPr>
      <w:r w:rsidRPr="008220C9">
        <w:rPr>
          <w:rFonts w:ascii="Arial" w:hAnsi="Arial" w:cs="Arial"/>
          <w:b/>
          <w:bCs/>
        </w:rPr>
        <w:t>KEY</w:t>
      </w:r>
    </w:p>
    <w:p w14:paraId="58A7F630" w14:textId="61C97AC9" w:rsidR="00E22308" w:rsidRPr="008220C9" w:rsidRDefault="00677546" w:rsidP="00CB33DF">
      <w:pPr>
        <w:rPr>
          <w:rFonts w:ascii="Arial" w:hAnsi="Arial" w:cs="Arial"/>
          <w:b/>
          <w:bCs/>
        </w:rPr>
      </w:pPr>
      <w:r>
        <w:rPr>
          <w:rFonts w:ascii="Arial" w:hAnsi="Arial" w:cs="Arial"/>
          <w:b/>
          <w:bCs/>
        </w:rPr>
        <w:lastRenderedPageBreak/>
        <w:t>Exercise</w:t>
      </w:r>
      <w:r w:rsidR="00E22308" w:rsidRPr="008220C9">
        <w:rPr>
          <w:rFonts w:ascii="Arial" w:hAnsi="Arial" w:cs="Arial"/>
          <w:b/>
          <w:bCs/>
        </w:rPr>
        <w:t xml:space="preserve"> 1</w:t>
      </w:r>
    </w:p>
    <w:tbl>
      <w:tblPr>
        <w:tblStyle w:val="TableGrid"/>
        <w:tblW w:w="0" w:type="auto"/>
        <w:tblLook w:val="04A0" w:firstRow="1" w:lastRow="0" w:firstColumn="1" w:lastColumn="0" w:noHBand="0" w:noVBand="1"/>
      </w:tblPr>
      <w:tblGrid>
        <w:gridCol w:w="4508"/>
        <w:gridCol w:w="4508"/>
      </w:tblGrid>
      <w:tr w:rsidR="000C7522" w:rsidRPr="008220C9" w14:paraId="05CA8F15" w14:textId="77777777" w:rsidTr="00B9718E">
        <w:tc>
          <w:tcPr>
            <w:tcW w:w="4508" w:type="dxa"/>
          </w:tcPr>
          <w:p w14:paraId="11242C62"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difficulty</w:t>
            </w:r>
          </w:p>
        </w:tc>
        <w:tc>
          <w:tcPr>
            <w:tcW w:w="4508" w:type="dxa"/>
          </w:tcPr>
          <w:p w14:paraId="33C7746F" w14:textId="77777777" w:rsidR="000C7522" w:rsidRPr="008220C9" w:rsidRDefault="000C7522" w:rsidP="00B9718E">
            <w:pPr>
              <w:rPr>
                <w:rFonts w:ascii="Arial" w:hAnsi="Arial" w:cs="Arial"/>
                <w:lang w:val="en-US"/>
              </w:rPr>
            </w:pPr>
            <w:r w:rsidRPr="008220C9">
              <w:rPr>
                <w:rFonts w:ascii="Arial" w:hAnsi="Arial" w:cs="Arial"/>
                <w:lang w:val="en-US"/>
              </w:rPr>
              <w:t>obstacle</w:t>
            </w:r>
          </w:p>
        </w:tc>
      </w:tr>
      <w:tr w:rsidR="000C7522" w:rsidRPr="008220C9" w14:paraId="4AE9BE30" w14:textId="77777777" w:rsidTr="00B9718E">
        <w:tc>
          <w:tcPr>
            <w:tcW w:w="4508" w:type="dxa"/>
          </w:tcPr>
          <w:p w14:paraId="46DFDA6A"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prepare for</w:t>
            </w:r>
          </w:p>
        </w:tc>
        <w:tc>
          <w:tcPr>
            <w:tcW w:w="4508" w:type="dxa"/>
          </w:tcPr>
          <w:p w14:paraId="14CB00C8" w14:textId="77777777" w:rsidR="000C7522" w:rsidRPr="008220C9" w:rsidRDefault="000C7522" w:rsidP="00B9718E">
            <w:pPr>
              <w:rPr>
                <w:rFonts w:ascii="Arial" w:hAnsi="Arial" w:cs="Arial"/>
                <w:lang w:val="en-US"/>
              </w:rPr>
            </w:pPr>
            <w:r w:rsidRPr="008220C9">
              <w:rPr>
                <w:rFonts w:ascii="Arial" w:hAnsi="Arial" w:cs="Arial"/>
                <w:lang w:val="en-US"/>
              </w:rPr>
              <w:t>anticipate</w:t>
            </w:r>
          </w:p>
        </w:tc>
      </w:tr>
      <w:tr w:rsidR="000C7522" w:rsidRPr="008220C9" w14:paraId="6E15A921" w14:textId="77777777" w:rsidTr="00B9718E">
        <w:tc>
          <w:tcPr>
            <w:tcW w:w="4508" w:type="dxa"/>
          </w:tcPr>
          <w:p w14:paraId="043226DC"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motivation</w:t>
            </w:r>
          </w:p>
        </w:tc>
        <w:tc>
          <w:tcPr>
            <w:tcW w:w="4508" w:type="dxa"/>
          </w:tcPr>
          <w:p w14:paraId="13097D39" w14:textId="77777777" w:rsidR="000C7522" w:rsidRPr="008220C9" w:rsidRDefault="000C7522" w:rsidP="00B9718E">
            <w:pPr>
              <w:rPr>
                <w:rFonts w:ascii="Arial" w:hAnsi="Arial" w:cs="Arial"/>
                <w:lang w:val="en-US"/>
              </w:rPr>
            </w:pPr>
            <w:r w:rsidRPr="008220C9">
              <w:rPr>
                <w:rFonts w:ascii="Arial" w:hAnsi="Arial" w:cs="Arial"/>
                <w:lang w:val="en-US"/>
              </w:rPr>
              <w:t>drive</w:t>
            </w:r>
          </w:p>
        </w:tc>
      </w:tr>
      <w:tr w:rsidR="000C7522" w:rsidRPr="008220C9" w14:paraId="3CB35CCA" w14:textId="77777777" w:rsidTr="00B9718E">
        <w:tc>
          <w:tcPr>
            <w:tcW w:w="4508" w:type="dxa"/>
          </w:tcPr>
          <w:p w14:paraId="50064462"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negative feedback</w:t>
            </w:r>
          </w:p>
        </w:tc>
        <w:tc>
          <w:tcPr>
            <w:tcW w:w="4508" w:type="dxa"/>
          </w:tcPr>
          <w:p w14:paraId="1B7A44F0" w14:textId="77777777" w:rsidR="000C7522" w:rsidRPr="008220C9" w:rsidRDefault="000C7522" w:rsidP="00B9718E">
            <w:pPr>
              <w:rPr>
                <w:rFonts w:ascii="Arial" w:hAnsi="Arial" w:cs="Arial"/>
                <w:lang w:val="en-US"/>
              </w:rPr>
            </w:pPr>
            <w:r w:rsidRPr="008220C9">
              <w:rPr>
                <w:rFonts w:ascii="Arial" w:hAnsi="Arial" w:cs="Arial"/>
                <w:lang w:val="en-US"/>
              </w:rPr>
              <w:t>criticism</w:t>
            </w:r>
          </w:p>
        </w:tc>
      </w:tr>
      <w:tr w:rsidR="000C7522" w:rsidRPr="008220C9" w14:paraId="534D0FDA" w14:textId="77777777" w:rsidTr="00B9718E">
        <w:tc>
          <w:tcPr>
            <w:tcW w:w="4508" w:type="dxa"/>
          </w:tcPr>
          <w:p w14:paraId="47FB94AA"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act on</w:t>
            </w:r>
          </w:p>
        </w:tc>
        <w:tc>
          <w:tcPr>
            <w:tcW w:w="4508" w:type="dxa"/>
          </w:tcPr>
          <w:p w14:paraId="19830B16" w14:textId="77777777" w:rsidR="000C7522" w:rsidRPr="008220C9" w:rsidRDefault="000C7522" w:rsidP="00B9718E">
            <w:pPr>
              <w:rPr>
                <w:rFonts w:ascii="Arial" w:hAnsi="Arial" w:cs="Arial"/>
                <w:lang w:val="en-US"/>
              </w:rPr>
            </w:pPr>
            <w:r w:rsidRPr="008220C9">
              <w:rPr>
                <w:rFonts w:ascii="Arial" w:hAnsi="Arial" w:cs="Arial"/>
                <w:lang w:val="en-US"/>
              </w:rPr>
              <w:t>respond to</w:t>
            </w:r>
          </w:p>
        </w:tc>
      </w:tr>
      <w:tr w:rsidR="000C7522" w:rsidRPr="008220C9" w14:paraId="778CA2FC" w14:textId="77777777" w:rsidTr="00B9718E">
        <w:tc>
          <w:tcPr>
            <w:tcW w:w="4508" w:type="dxa"/>
          </w:tcPr>
          <w:p w14:paraId="4E65F543"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 xml:space="preserve">modify </w:t>
            </w:r>
          </w:p>
        </w:tc>
        <w:tc>
          <w:tcPr>
            <w:tcW w:w="4508" w:type="dxa"/>
          </w:tcPr>
          <w:p w14:paraId="387EE7BA" w14:textId="77777777" w:rsidR="000C7522" w:rsidRPr="008220C9" w:rsidRDefault="000C7522" w:rsidP="00B9718E">
            <w:pPr>
              <w:rPr>
                <w:rFonts w:ascii="Arial" w:hAnsi="Arial" w:cs="Arial"/>
                <w:lang w:val="en-US"/>
              </w:rPr>
            </w:pPr>
            <w:r w:rsidRPr="008220C9">
              <w:rPr>
                <w:rFonts w:ascii="Arial" w:hAnsi="Arial" w:cs="Arial"/>
                <w:lang w:val="en-US"/>
              </w:rPr>
              <w:t>remodel / update</w:t>
            </w:r>
          </w:p>
        </w:tc>
      </w:tr>
      <w:tr w:rsidR="000C7522" w:rsidRPr="008220C9" w14:paraId="3C4265AB" w14:textId="77777777" w:rsidTr="00B9718E">
        <w:tc>
          <w:tcPr>
            <w:tcW w:w="4508" w:type="dxa"/>
          </w:tcPr>
          <w:p w14:paraId="69558445" w14:textId="77777777"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major</w:t>
            </w:r>
          </w:p>
        </w:tc>
        <w:tc>
          <w:tcPr>
            <w:tcW w:w="4508" w:type="dxa"/>
          </w:tcPr>
          <w:p w14:paraId="10C04C79" w14:textId="77777777" w:rsidR="000C7522" w:rsidRPr="008220C9" w:rsidRDefault="000C7522" w:rsidP="00B9718E">
            <w:pPr>
              <w:rPr>
                <w:rFonts w:ascii="Arial" w:hAnsi="Arial" w:cs="Arial"/>
                <w:lang w:val="en-US"/>
              </w:rPr>
            </w:pPr>
            <w:r w:rsidRPr="008220C9">
              <w:rPr>
                <w:rFonts w:ascii="Arial" w:hAnsi="Arial" w:cs="Arial"/>
                <w:lang w:val="en-US"/>
              </w:rPr>
              <w:t>radical</w:t>
            </w:r>
          </w:p>
        </w:tc>
      </w:tr>
      <w:tr w:rsidR="000C7522" w:rsidRPr="008220C9" w14:paraId="18C7FAF0" w14:textId="77777777" w:rsidTr="00B9718E">
        <w:tc>
          <w:tcPr>
            <w:tcW w:w="4508" w:type="dxa"/>
          </w:tcPr>
          <w:p w14:paraId="5A43354D" w14:textId="1139DE8D"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 xml:space="preserve">recognise the need </w:t>
            </w:r>
          </w:p>
        </w:tc>
        <w:tc>
          <w:tcPr>
            <w:tcW w:w="4508" w:type="dxa"/>
          </w:tcPr>
          <w:p w14:paraId="5F609F31" w14:textId="77777777" w:rsidR="000C7522" w:rsidRPr="008220C9" w:rsidRDefault="000C7522" w:rsidP="00B9718E">
            <w:pPr>
              <w:rPr>
                <w:rFonts w:ascii="Arial" w:hAnsi="Arial" w:cs="Arial"/>
                <w:lang w:val="en-US"/>
              </w:rPr>
            </w:pPr>
            <w:r w:rsidRPr="008220C9">
              <w:rPr>
                <w:rFonts w:ascii="Arial" w:hAnsi="Arial" w:cs="Arial"/>
                <w:lang w:val="en-US"/>
              </w:rPr>
              <w:t>become aware</w:t>
            </w:r>
          </w:p>
        </w:tc>
      </w:tr>
      <w:tr w:rsidR="000C7522" w:rsidRPr="008220C9" w14:paraId="716B73D5" w14:textId="77777777" w:rsidTr="00B9718E">
        <w:tc>
          <w:tcPr>
            <w:tcW w:w="4508" w:type="dxa"/>
          </w:tcPr>
          <w:p w14:paraId="4AF27E63" w14:textId="52D0D148" w:rsidR="000C7522" w:rsidRPr="008220C9" w:rsidRDefault="000C7522" w:rsidP="000C7522">
            <w:pPr>
              <w:pStyle w:val="ListParagraph"/>
              <w:numPr>
                <w:ilvl w:val="0"/>
                <w:numId w:val="33"/>
              </w:numPr>
              <w:rPr>
                <w:rFonts w:ascii="Arial" w:hAnsi="Arial" w:cs="Arial"/>
                <w:lang w:val="en-US"/>
              </w:rPr>
            </w:pPr>
            <w:r w:rsidRPr="008220C9">
              <w:rPr>
                <w:rFonts w:ascii="Arial" w:hAnsi="Arial" w:cs="Arial"/>
                <w:lang w:val="en-US"/>
              </w:rPr>
              <w:t>be willing to</w:t>
            </w:r>
            <w:r w:rsidR="005D668C" w:rsidRPr="008220C9">
              <w:rPr>
                <w:rFonts w:ascii="Arial" w:hAnsi="Arial" w:cs="Arial"/>
                <w:lang w:val="en-US"/>
              </w:rPr>
              <w:t xml:space="preserve"> take risks</w:t>
            </w:r>
          </w:p>
        </w:tc>
        <w:tc>
          <w:tcPr>
            <w:tcW w:w="4508" w:type="dxa"/>
          </w:tcPr>
          <w:p w14:paraId="53E77474" w14:textId="77777777" w:rsidR="000C7522" w:rsidRPr="008220C9" w:rsidRDefault="000C7522" w:rsidP="00B9718E">
            <w:pPr>
              <w:rPr>
                <w:rFonts w:ascii="Arial" w:hAnsi="Arial" w:cs="Arial"/>
                <w:lang w:val="en-US"/>
              </w:rPr>
            </w:pPr>
            <w:r w:rsidRPr="008220C9">
              <w:rPr>
                <w:rFonts w:ascii="Arial" w:hAnsi="Arial" w:cs="Arial"/>
                <w:lang w:val="en-US"/>
              </w:rPr>
              <w:t>dare to</w:t>
            </w:r>
          </w:p>
        </w:tc>
      </w:tr>
      <w:tr w:rsidR="008016C6" w:rsidRPr="008220C9" w14:paraId="271AB06C" w14:textId="77777777" w:rsidTr="00B9718E">
        <w:tc>
          <w:tcPr>
            <w:tcW w:w="4508" w:type="dxa"/>
          </w:tcPr>
          <w:p w14:paraId="272413EB" w14:textId="2C7F3649" w:rsidR="008016C6" w:rsidRPr="008220C9" w:rsidRDefault="00434D38" w:rsidP="000C7522">
            <w:pPr>
              <w:pStyle w:val="ListParagraph"/>
              <w:numPr>
                <w:ilvl w:val="0"/>
                <w:numId w:val="33"/>
              </w:numPr>
              <w:rPr>
                <w:rFonts w:ascii="Arial" w:hAnsi="Arial" w:cs="Arial"/>
                <w:lang w:val="en-US"/>
              </w:rPr>
            </w:pPr>
            <w:r w:rsidRPr="008220C9">
              <w:rPr>
                <w:rFonts w:ascii="Arial" w:hAnsi="Arial" w:cs="Arial"/>
                <w:lang w:val="en-US"/>
              </w:rPr>
              <w:t>thorough customer research</w:t>
            </w:r>
          </w:p>
        </w:tc>
        <w:tc>
          <w:tcPr>
            <w:tcW w:w="4508" w:type="dxa"/>
          </w:tcPr>
          <w:p w14:paraId="2E1CEF72" w14:textId="1DC576C1" w:rsidR="008016C6" w:rsidRPr="008220C9" w:rsidRDefault="00434D38" w:rsidP="00B9718E">
            <w:pPr>
              <w:rPr>
                <w:rFonts w:ascii="Arial" w:hAnsi="Arial" w:cs="Arial"/>
                <w:lang w:val="en-US"/>
              </w:rPr>
            </w:pPr>
            <w:r w:rsidRPr="008220C9">
              <w:rPr>
                <w:rFonts w:ascii="Arial" w:hAnsi="Arial" w:cs="Arial"/>
                <w:lang w:val="en-US"/>
              </w:rPr>
              <w:t>extensive market analysis</w:t>
            </w:r>
          </w:p>
        </w:tc>
      </w:tr>
      <w:tr w:rsidR="00597ABF" w:rsidRPr="008220C9" w14:paraId="5F274856" w14:textId="77777777" w:rsidTr="00B9718E">
        <w:tc>
          <w:tcPr>
            <w:tcW w:w="4508" w:type="dxa"/>
          </w:tcPr>
          <w:p w14:paraId="4F11071D" w14:textId="763A9840" w:rsidR="00597ABF" w:rsidRPr="008220C9" w:rsidRDefault="00597ABF" w:rsidP="000C7522">
            <w:pPr>
              <w:pStyle w:val="ListParagraph"/>
              <w:numPr>
                <w:ilvl w:val="0"/>
                <w:numId w:val="33"/>
              </w:numPr>
              <w:rPr>
                <w:rFonts w:ascii="Arial" w:hAnsi="Arial" w:cs="Arial"/>
                <w:lang w:val="en-US"/>
              </w:rPr>
            </w:pPr>
            <w:r w:rsidRPr="008220C9">
              <w:rPr>
                <w:rFonts w:ascii="Arial" w:hAnsi="Arial" w:cs="Arial"/>
                <w:lang w:val="en-US"/>
              </w:rPr>
              <w:t>competitor</w:t>
            </w:r>
          </w:p>
        </w:tc>
        <w:tc>
          <w:tcPr>
            <w:tcW w:w="4508" w:type="dxa"/>
          </w:tcPr>
          <w:p w14:paraId="5B4AC9A9" w14:textId="37EB460C" w:rsidR="00597ABF" w:rsidRPr="008220C9" w:rsidRDefault="00546AE2" w:rsidP="00B9718E">
            <w:pPr>
              <w:rPr>
                <w:rFonts w:ascii="Arial" w:hAnsi="Arial" w:cs="Arial"/>
                <w:lang w:val="en-US"/>
              </w:rPr>
            </w:pPr>
            <w:r w:rsidRPr="008220C9">
              <w:rPr>
                <w:rFonts w:ascii="Arial" w:hAnsi="Arial" w:cs="Arial"/>
                <w:lang w:val="en-US"/>
              </w:rPr>
              <w:t>rival</w:t>
            </w:r>
            <w:r w:rsidR="00597ABF" w:rsidRPr="008220C9">
              <w:rPr>
                <w:rFonts w:ascii="Arial" w:hAnsi="Arial" w:cs="Arial"/>
                <w:lang w:val="en-US"/>
              </w:rPr>
              <w:t xml:space="preserve"> compan</w:t>
            </w:r>
            <w:r w:rsidR="00490C35" w:rsidRPr="008220C9">
              <w:rPr>
                <w:rFonts w:ascii="Arial" w:hAnsi="Arial" w:cs="Arial"/>
                <w:lang w:val="en-US"/>
              </w:rPr>
              <w:t>y</w:t>
            </w:r>
          </w:p>
        </w:tc>
      </w:tr>
      <w:tr w:rsidR="00597ABF" w:rsidRPr="008220C9" w14:paraId="5284AD77" w14:textId="77777777" w:rsidTr="00B9718E">
        <w:tc>
          <w:tcPr>
            <w:tcW w:w="4508" w:type="dxa"/>
          </w:tcPr>
          <w:p w14:paraId="36753360" w14:textId="41F4D2E6" w:rsidR="00597ABF" w:rsidRPr="008220C9" w:rsidRDefault="00546AE2" w:rsidP="000C7522">
            <w:pPr>
              <w:pStyle w:val="ListParagraph"/>
              <w:numPr>
                <w:ilvl w:val="0"/>
                <w:numId w:val="33"/>
              </w:numPr>
              <w:rPr>
                <w:rFonts w:ascii="Arial" w:hAnsi="Arial" w:cs="Arial"/>
                <w:lang w:val="en-US"/>
              </w:rPr>
            </w:pPr>
            <w:r w:rsidRPr="008220C9">
              <w:rPr>
                <w:rFonts w:ascii="Arial" w:hAnsi="Arial" w:cs="Arial"/>
                <w:lang w:val="en-US"/>
              </w:rPr>
              <w:t>make plans for the long term</w:t>
            </w:r>
          </w:p>
        </w:tc>
        <w:tc>
          <w:tcPr>
            <w:tcW w:w="4508" w:type="dxa"/>
          </w:tcPr>
          <w:p w14:paraId="4940B5A1" w14:textId="0FCD88AA" w:rsidR="00597ABF" w:rsidRPr="008220C9" w:rsidRDefault="00546AE2" w:rsidP="00B9718E">
            <w:pPr>
              <w:rPr>
                <w:rFonts w:ascii="Arial" w:hAnsi="Arial" w:cs="Arial"/>
                <w:lang w:val="en-US"/>
              </w:rPr>
            </w:pPr>
            <w:r w:rsidRPr="008220C9">
              <w:rPr>
                <w:rFonts w:ascii="Arial" w:hAnsi="Arial" w:cs="Arial"/>
                <w:lang w:val="en-US"/>
              </w:rPr>
              <w:t>foresee</w:t>
            </w:r>
          </w:p>
        </w:tc>
      </w:tr>
    </w:tbl>
    <w:p w14:paraId="1A6D7CBC" w14:textId="77777777" w:rsidR="00D30204" w:rsidRPr="008220C9" w:rsidRDefault="00D30204" w:rsidP="00F00AE5">
      <w:pPr>
        <w:rPr>
          <w:rFonts w:ascii="Arial" w:hAnsi="Arial" w:cs="Arial"/>
        </w:rPr>
      </w:pPr>
    </w:p>
    <w:p w14:paraId="47AEFEB5" w14:textId="45A4CBF2" w:rsidR="00444628" w:rsidRPr="008220C9" w:rsidRDefault="00677546" w:rsidP="00444628">
      <w:pPr>
        <w:rPr>
          <w:rFonts w:ascii="Arial" w:hAnsi="Arial" w:cs="Arial"/>
          <w:b/>
          <w:bCs/>
        </w:rPr>
      </w:pPr>
      <w:r>
        <w:rPr>
          <w:rFonts w:ascii="Arial" w:hAnsi="Arial" w:cs="Arial"/>
          <w:b/>
          <w:bCs/>
        </w:rPr>
        <w:t>Exercise</w:t>
      </w:r>
      <w:r w:rsidR="00444628" w:rsidRPr="008220C9">
        <w:rPr>
          <w:rFonts w:ascii="Arial" w:hAnsi="Arial" w:cs="Arial"/>
          <w:b/>
          <w:bCs/>
        </w:rPr>
        <w:t xml:space="preserve"> </w:t>
      </w:r>
      <w:r w:rsidR="00686BDD" w:rsidRPr="008220C9">
        <w:rPr>
          <w:rFonts w:ascii="Arial" w:hAnsi="Arial" w:cs="Arial"/>
          <w:b/>
          <w:bCs/>
        </w:rPr>
        <w:t>2</w:t>
      </w:r>
    </w:p>
    <w:p w14:paraId="58ABFCD0" w14:textId="77777777" w:rsidR="00444628" w:rsidRPr="008220C9" w:rsidRDefault="00444628" w:rsidP="00444628">
      <w:pPr>
        <w:rPr>
          <w:rFonts w:ascii="Arial" w:hAnsi="Arial" w:cs="Arial"/>
        </w:rPr>
      </w:pPr>
      <w:r w:rsidRPr="008220C9">
        <w:rPr>
          <w:rFonts w:ascii="Arial" w:hAnsi="Arial" w:cs="Arial"/>
        </w:rPr>
        <w:t xml:space="preserve">What does each person say was key to the success of the business idea? </w:t>
      </w:r>
    </w:p>
    <w:p w14:paraId="590EACE6"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u w:val="single"/>
        </w:rPr>
        <w:t>acting on</w:t>
      </w:r>
      <w:r w:rsidRPr="008220C9">
        <w:rPr>
          <w:rFonts w:ascii="Arial" w:hAnsi="Arial" w:cs="Arial"/>
        </w:rPr>
        <w:t xml:space="preserve"> </w:t>
      </w:r>
      <w:r w:rsidRPr="008220C9">
        <w:rPr>
          <w:rFonts w:ascii="Arial" w:hAnsi="Arial" w:cs="Arial"/>
          <w:u w:val="single"/>
        </w:rPr>
        <w:t>negative feedback</w:t>
      </w:r>
      <w:r w:rsidRPr="008220C9">
        <w:rPr>
          <w:rFonts w:ascii="Arial" w:hAnsi="Arial" w:cs="Arial"/>
        </w:rPr>
        <w:t xml:space="preserve"> </w:t>
      </w:r>
    </w:p>
    <w:p w14:paraId="230BDEA1"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rPr>
        <w:t xml:space="preserve">doing thorough customer research </w:t>
      </w:r>
    </w:p>
    <w:p w14:paraId="19688F9F"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rPr>
        <w:t xml:space="preserve">studying competitors closely </w:t>
      </w:r>
    </w:p>
    <w:p w14:paraId="5B5A8507"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rPr>
        <w:t xml:space="preserve">being </w:t>
      </w:r>
      <w:r w:rsidRPr="008220C9">
        <w:rPr>
          <w:rFonts w:ascii="Arial" w:hAnsi="Arial" w:cs="Arial"/>
          <w:u w:val="single"/>
        </w:rPr>
        <w:t>willing to take risks</w:t>
      </w:r>
      <w:r w:rsidRPr="008220C9">
        <w:rPr>
          <w:rFonts w:ascii="Arial" w:hAnsi="Arial" w:cs="Arial"/>
        </w:rPr>
        <w:t xml:space="preserve"> </w:t>
      </w:r>
    </w:p>
    <w:p w14:paraId="3AAE3536"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u w:val="single"/>
        </w:rPr>
        <w:t>recognising the need for</w:t>
      </w:r>
      <w:r w:rsidRPr="008220C9">
        <w:rPr>
          <w:rFonts w:ascii="Arial" w:hAnsi="Arial" w:cs="Arial"/>
        </w:rPr>
        <w:t xml:space="preserve"> a </w:t>
      </w:r>
      <w:r w:rsidRPr="008220C9">
        <w:rPr>
          <w:rFonts w:ascii="Arial" w:hAnsi="Arial" w:cs="Arial"/>
          <w:u w:val="single"/>
        </w:rPr>
        <w:t>major</w:t>
      </w:r>
      <w:r w:rsidRPr="008220C9">
        <w:rPr>
          <w:rFonts w:ascii="Arial" w:hAnsi="Arial" w:cs="Arial"/>
        </w:rPr>
        <w:t xml:space="preserve"> product</w:t>
      </w:r>
      <w:r w:rsidRPr="008220C9">
        <w:rPr>
          <w:rFonts w:ascii="Arial" w:hAnsi="Arial" w:cs="Arial"/>
          <w:b/>
          <w:bCs/>
        </w:rPr>
        <w:t xml:space="preserve"> </w:t>
      </w:r>
      <w:r w:rsidRPr="008220C9">
        <w:rPr>
          <w:rFonts w:ascii="Arial" w:hAnsi="Arial" w:cs="Arial"/>
          <w:u w:val="single"/>
        </w:rPr>
        <w:t>modification</w:t>
      </w:r>
      <w:r w:rsidRPr="008220C9">
        <w:rPr>
          <w:rFonts w:ascii="Arial" w:hAnsi="Arial" w:cs="Arial"/>
        </w:rPr>
        <w:t xml:space="preserve"> </w:t>
      </w:r>
    </w:p>
    <w:p w14:paraId="483C2006"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rPr>
        <w:t xml:space="preserve">making plans for the long term </w:t>
      </w:r>
    </w:p>
    <w:p w14:paraId="45A563FD"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rPr>
        <w:t>having a high level of</w:t>
      </w:r>
      <w:r w:rsidRPr="008220C9">
        <w:rPr>
          <w:rFonts w:ascii="Arial" w:hAnsi="Arial" w:cs="Arial"/>
          <w:b/>
          <w:bCs/>
        </w:rPr>
        <w:t xml:space="preserve"> </w:t>
      </w:r>
      <w:r w:rsidRPr="008220C9">
        <w:rPr>
          <w:rFonts w:ascii="Arial" w:hAnsi="Arial" w:cs="Arial"/>
          <w:u w:val="single"/>
        </w:rPr>
        <w:t>motivation</w:t>
      </w:r>
      <w:r w:rsidRPr="008220C9">
        <w:rPr>
          <w:rFonts w:ascii="Arial" w:hAnsi="Arial" w:cs="Arial"/>
        </w:rPr>
        <w:t xml:space="preserve"> </w:t>
      </w:r>
    </w:p>
    <w:p w14:paraId="74F9CAA2" w14:textId="77777777" w:rsidR="00444628" w:rsidRPr="008220C9" w:rsidRDefault="00444628" w:rsidP="00444628">
      <w:pPr>
        <w:pStyle w:val="ListParagraph"/>
        <w:numPr>
          <w:ilvl w:val="0"/>
          <w:numId w:val="35"/>
        </w:numPr>
        <w:rPr>
          <w:rFonts w:ascii="Arial" w:hAnsi="Arial" w:cs="Arial"/>
        </w:rPr>
      </w:pPr>
      <w:r w:rsidRPr="008220C9">
        <w:rPr>
          <w:rFonts w:ascii="Arial" w:hAnsi="Arial" w:cs="Arial"/>
        </w:rPr>
        <w:t xml:space="preserve">taking action to </w:t>
      </w:r>
      <w:r w:rsidRPr="008220C9">
        <w:rPr>
          <w:rFonts w:ascii="Arial" w:hAnsi="Arial" w:cs="Arial"/>
          <w:u w:val="single"/>
        </w:rPr>
        <w:t>prepare for</w:t>
      </w:r>
      <w:r w:rsidRPr="008220C9">
        <w:rPr>
          <w:rFonts w:ascii="Arial" w:hAnsi="Arial" w:cs="Arial"/>
          <w:b/>
          <w:bCs/>
        </w:rPr>
        <w:t xml:space="preserve"> </w:t>
      </w:r>
      <w:r w:rsidRPr="008220C9">
        <w:rPr>
          <w:rFonts w:ascii="Arial" w:hAnsi="Arial" w:cs="Arial"/>
          <w:u w:val="single"/>
        </w:rPr>
        <w:t>difficulties</w:t>
      </w:r>
      <w:r w:rsidRPr="008220C9">
        <w:rPr>
          <w:rFonts w:ascii="Arial" w:hAnsi="Arial" w:cs="Arial"/>
        </w:rPr>
        <w:t xml:space="preserve"> </w:t>
      </w:r>
    </w:p>
    <w:p w14:paraId="517F1DBA" w14:textId="77777777" w:rsidR="001B2EB0" w:rsidRPr="008220C9" w:rsidRDefault="001B2EB0" w:rsidP="00F00AE5">
      <w:pPr>
        <w:rPr>
          <w:rFonts w:ascii="Arial" w:hAnsi="Arial" w:cs="Arial"/>
        </w:rPr>
      </w:pPr>
    </w:p>
    <w:tbl>
      <w:tblPr>
        <w:tblStyle w:val="TableGrid"/>
        <w:tblW w:w="0" w:type="auto"/>
        <w:tblLook w:val="04A0" w:firstRow="1" w:lastRow="0" w:firstColumn="1" w:lastColumn="0" w:noHBand="0" w:noVBand="1"/>
      </w:tblPr>
      <w:tblGrid>
        <w:gridCol w:w="4508"/>
      </w:tblGrid>
      <w:tr w:rsidR="00686BDD" w:rsidRPr="008220C9" w14:paraId="3F357D1E" w14:textId="77777777" w:rsidTr="00B9718E">
        <w:tc>
          <w:tcPr>
            <w:tcW w:w="4508" w:type="dxa"/>
          </w:tcPr>
          <w:p w14:paraId="2DD77F25" w14:textId="6ED25543" w:rsidR="00686BDD" w:rsidRPr="008220C9" w:rsidRDefault="007C336F" w:rsidP="00B9718E">
            <w:pPr>
              <w:rPr>
                <w:rFonts w:ascii="Arial" w:hAnsi="Arial" w:cs="Arial"/>
                <w:i/>
                <w:iCs/>
                <w:lang w:val="en-US"/>
              </w:rPr>
            </w:pPr>
            <w:r w:rsidRPr="008220C9">
              <w:rPr>
                <w:rFonts w:ascii="Arial" w:hAnsi="Arial" w:cs="Arial"/>
                <w:lang w:val="en-US"/>
              </w:rPr>
              <w:t xml:space="preserve">obstacle </w:t>
            </w:r>
            <w:r w:rsidRPr="008220C9">
              <w:rPr>
                <w:rFonts w:ascii="Arial" w:hAnsi="Arial" w:cs="Arial"/>
                <w:i/>
                <w:iCs/>
                <w:lang w:val="en-US"/>
              </w:rPr>
              <w:t>Speaker 1</w:t>
            </w:r>
          </w:p>
        </w:tc>
      </w:tr>
      <w:tr w:rsidR="00686BDD" w:rsidRPr="008220C9" w14:paraId="64EF4FE1" w14:textId="77777777" w:rsidTr="00B9718E">
        <w:tc>
          <w:tcPr>
            <w:tcW w:w="4508" w:type="dxa"/>
          </w:tcPr>
          <w:p w14:paraId="020DC29A" w14:textId="0432697F" w:rsidR="00686BDD" w:rsidRPr="008220C9" w:rsidRDefault="00EB314B" w:rsidP="00B9718E">
            <w:pPr>
              <w:rPr>
                <w:rFonts w:ascii="Arial" w:hAnsi="Arial" w:cs="Arial"/>
                <w:lang w:val="en-US"/>
              </w:rPr>
            </w:pPr>
            <w:r w:rsidRPr="008220C9">
              <w:rPr>
                <w:rFonts w:ascii="Arial" w:hAnsi="Arial" w:cs="Arial"/>
                <w:lang w:val="en-US"/>
              </w:rPr>
              <w:t xml:space="preserve">anticipate </w:t>
            </w:r>
            <w:r w:rsidRPr="008220C9">
              <w:rPr>
                <w:rFonts w:ascii="Arial" w:hAnsi="Arial" w:cs="Arial"/>
                <w:i/>
                <w:iCs/>
                <w:lang w:val="en-US"/>
              </w:rPr>
              <w:t>Speaker 1</w:t>
            </w:r>
          </w:p>
        </w:tc>
      </w:tr>
      <w:tr w:rsidR="00686BDD" w:rsidRPr="008220C9" w14:paraId="47A59292" w14:textId="77777777" w:rsidTr="00B9718E">
        <w:tc>
          <w:tcPr>
            <w:tcW w:w="4508" w:type="dxa"/>
          </w:tcPr>
          <w:p w14:paraId="4BD864F3" w14:textId="3D1F99ED" w:rsidR="00686BDD" w:rsidRPr="008220C9" w:rsidRDefault="00F24E71" w:rsidP="00B9718E">
            <w:pPr>
              <w:rPr>
                <w:rFonts w:ascii="Arial" w:hAnsi="Arial" w:cs="Arial"/>
                <w:lang w:val="en-US"/>
              </w:rPr>
            </w:pPr>
            <w:r w:rsidRPr="008220C9">
              <w:rPr>
                <w:rFonts w:ascii="Arial" w:hAnsi="Arial" w:cs="Arial"/>
                <w:lang w:val="en-US"/>
              </w:rPr>
              <w:t xml:space="preserve">drive </w:t>
            </w:r>
            <w:r w:rsidRPr="008220C9">
              <w:rPr>
                <w:rFonts w:ascii="Arial" w:hAnsi="Arial" w:cs="Arial"/>
                <w:i/>
                <w:iCs/>
                <w:lang w:val="en-US"/>
              </w:rPr>
              <w:t>Speaker 2</w:t>
            </w:r>
          </w:p>
        </w:tc>
      </w:tr>
      <w:tr w:rsidR="00686BDD" w:rsidRPr="008220C9" w14:paraId="0C2E8686" w14:textId="77777777" w:rsidTr="00B9718E">
        <w:tc>
          <w:tcPr>
            <w:tcW w:w="4508" w:type="dxa"/>
          </w:tcPr>
          <w:p w14:paraId="35F4D224" w14:textId="57642B7A" w:rsidR="00686BDD" w:rsidRPr="008220C9" w:rsidRDefault="00DB2E8A" w:rsidP="00B9718E">
            <w:pPr>
              <w:rPr>
                <w:rFonts w:ascii="Arial" w:hAnsi="Arial" w:cs="Arial"/>
                <w:lang w:val="en-US"/>
              </w:rPr>
            </w:pPr>
            <w:r w:rsidRPr="008220C9">
              <w:rPr>
                <w:rFonts w:ascii="Arial" w:hAnsi="Arial" w:cs="Arial"/>
                <w:lang w:val="en-US"/>
              </w:rPr>
              <w:t>criticism</w:t>
            </w:r>
            <w:r w:rsidR="00332602" w:rsidRPr="008220C9">
              <w:rPr>
                <w:rFonts w:ascii="Arial" w:hAnsi="Arial" w:cs="Arial"/>
                <w:lang w:val="en-US"/>
              </w:rPr>
              <w:t xml:space="preserve"> </w:t>
            </w:r>
            <w:r w:rsidR="00332602" w:rsidRPr="008220C9">
              <w:rPr>
                <w:rFonts w:ascii="Arial" w:hAnsi="Arial" w:cs="Arial"/>
                <w:i/>
                <w:iCs/>
                <w:lang w:val="en-US"/>
              </w:rPr>
              <w:t>Speaker 3</w:t>
            </w:r>
          </w:p>
        </w:tc>
      </w:tr>
      <w:tr w:rsidR="00686BDD" w:rsidRPr="008220C9" w14:paraId="36FB4FE3" w14:textId="77777777" w:rsidTr="00B9718E">
        <w:tc>
          <w:tcPr>
            <w:tcW w:w="4508" w:type="dxa"/>
          </w:tcPr>
          <w:p w14:paraId="6FEB752E" w14:textId="1DEDF5A3" w:rsidR="00686BDD" w:rsidRPr="008220C9" w:rsidRDefault="00686BDD" w:rsidP="00B9718E">
            <w:pPr>
              <w:rPr>
                <w:rFonts w:ascii="Arial" w:hAnsi="Arial" w:cs="Arial"/>
                <w:lang w:val="en-US"/>
              </w:rPr>
            </w:pPr>
            <w:r w:rsidRPr="008220C9">
              <w:rPr>
                <w:rFonts w:ascii="Arial" w:hAnsi="Arial" w:cs="Arial"/>
                <w:lang w:val="en-US"/>
              </w:rPr>
              <w:t>respond to</w:t>
            </w:r>
            <w:r w:rsidR="00332602" w:rsidRPr="008220C9">
              <w:rPr>
                <w:rFonts w:ascii="Arial" w:hAnsi="Arial" w:cs="Arial"/>
                <w:lang w:val="en-US"/>
              </w:rPr>
              <w:t xml:space="preserve"> </w:t>
            </w:r>
            <w:r w:rsidR="00332602" w:rsidRPr="008220C9">
              <w:rPr>
                <w:rFonts w:ascii="Arial" w:hAnsi="Arial" w:cs="Arial"/>
                <w:i/>
                <w:iCs/>
                <w:lang w:val="en-US"/>
              </w:rPr>
              <w:t xml:space="preserve">Speaker </w:t>
            </w:r>
            <w:r w:rsidR="00714580" w:rsidRPr="008220C9">
              <w:rPr>
                <w:rFonts w:ascii="Arial" w:hAnsi="Arial" w:cs="Arial"/>
                <w:i/>
                <w:iCs/>
                <w:lang w:val="en-US"/>
              </w:rPr>
              <w:t>3</w:t>
            </w:r>
          </w:p>
        </w:tc>
      </w:tr>
      <w:tr w:rsidR="00686BDD" w:rsidRPr="008220C9" w14:paraId="1230979F" w14:textId="77777777" w:rsidTr="00B9718E">
        <w:tc>
          <w:tcPr>
            <w:tcW w:w="4508" w:type="dxa"/>
          </w:tcPr>
          <w:p w14:paraId="623479C6" w14:textId="65E932B1" w:rsidR="00686BDD" w:rsidRPr="008220C9" w:rsidRDefault="00686BDD" w:rsidP="00B9718E">
            <w:pPr>
              <w:rPr>
                <w:rFonts w:ascii="Arial" w:hAnsi="Arial" w:cs="Arial"/>
                <w:lang w:val="en-US"/>
              </w:rPr>
            </w:pPr>
            <w:r w:rsidRPr="008220C9">
              <w:rPr>
                <w:rFonts w:ascii="Arial" w:hAnsi="Arial" w:cs="Arial"/>
                <w:lang w:val="en-US"/>
              </w:rPr>
              <w:t>remodel / update</w:t>
            </w:r>
            <w:r w:rsidR="00714580" w:rsidRPr="008220C9">
              <w:rPr>
                <w:rFonts w:ascii="Arial" w:hAnsi="Arial" w:cs="Arial"/>
                <w:lang w:val="en-US"/>
              </w:rPr>
              <w:t xml:space="preserve"> </w:t>
            </w:r>
            <w:r w:rsidR="00714580" w:rsidRPr="008220C9">
              <w:rPr>
                <w:rFonts w:ascii="Arial" w:hAnsi="Arial" w:cs="Arial"/>
                <w:i/>
                <w:iCs/>
                <w:lang w:val="en-US"/>
              </w:rPr>
              <w:t>Speaker 4</w:t>
            </w:r>
          </w:p>
        </w:tc>
      </w:tr>
      <w:tr w:rsidR="00686BDD" w:rsidRPr="008220C9" w14:paraId="3268A275" w14:textId="77777777" w:rsidTr="00B9718E">
        <w:tc>
          <w:tcPr>
            <w:tcW w:w="4508" w:type="dxa"/>
          </w:tcPr>
          <w:p w14:paraId="6D355772" w14:textId="3EE0C4E1" w:rsidR="00686BDD" w:rsidRPr="008220C9" w:rsidRDefault="00DB2E8A" w:rsidP="00B9718E">
            <w:pPr>
              <w:rPr>
                <w:rFonts w:ascii="Arial" w:hAnsi="Arial" w:cs="Arial"/>
                <w:lang w:val="en-US"/>
              </w:rPr>
            </w:pPr>
            <w:r w:rsidRPr="008220C9">
              <w:rPr>
                <w:rFonts w:ascii="Arial" w:hAnsi="Arial" w:cs="Arial"/>
                <w:lang w:val="en-US"/>
              </w:rPr>
              <w:t>radical</w:t>
            </w:r>
            <w:r w:rsidR="00714580" w:rsidRPr="008220C9">
              <w:rPr>
                <w:rFonts w:ascii="Arial" w:hAnsi="Arial" w:cs="Arial"/>
                <w:lang w:val="en-US"/>
              </w:rPr>
              <w:t xml:space="preserve"> </w:t>
            </w:r>
            <w:r w:rsidR="00714580" w:rsidRPr="008220C9">
              <w:rPr>
                <w:rFonts w:ascii="Arial" w:hAnsi="Arial" w:cs="Arial"/>
                <w:i/>
                <w:iCs/>
                <w:lang w:val="en-US"/>
              </w:rPr>
              <w:t>Speaker 4</w:t>
            </w:r>
          </w:p>
        </w:tc>
      </w:tr>
      <w:tr w:rsidR="00686BDD" w:rsidRPr="008220C9" w14:paraId="26577156" w14:textId="77777777" w:rsidTr="00B9718E">
        <w:tc>
          <w:tcPr>
            <w:tcW w:w="4508" w:type="dxa"/>
          </w:tcPr>
          <w:p w14:paraId="732D27A9" w14:textId="10BA8EF4" w:rsidR="00686BDD" w:rsidRPr="008220C9" w:rsidRDefault="00686BDD" w:rsidP="00B9718E">
            <w:pPr>
              <w:rPr>
                <w:rFonts w:ascii="Arial" w:hAnsi="Arial" w:cs="Arial"/>
                <w:lang w:val="en-US"/>
              </w:rPr>
            </w:pPr>
            <w:r w:rsidRPr="008220C9">
              <w:rPr>
                <w:rFonts w:ascii="Arial" w:hAnsi="Arial" w:cs="Arial"/>
                <w:lang w:val="en-US"/>
              </w:rPr>
              <w:t>become aware</w:t>
            </w:r>
            <w:r w:rsidR="00853F3A" w:rsidRPr="008220C9">
              <w:rPr>
                <w:rFonts w:ascii="Arial" w:hAnsi="Arial" w:cs="Arial"/>
                <w:lang w:val="en-US"/>
              </w:rPr>
              <w:t xml:space="preserve"> </w:t>
            </w:r>
            <w:r w:rsidR="00853F3A" w:rsidRPr="008220C9">
              <w:rPr>
                <w:rFonts w:ascii="Arial" w:hAnsi="Arial" w:cs="Arial"/>
                <w:i/>
                <w:iCs/>
                <w:lang w:val="en-US"/>
              </w:rPr>
              <w:t>Speaker 4</w:t>
            </w:r>
          </w:p>
        </w:tc>
      </w:tr>
      <w:tr w:rsidR="00686BDD" w:rsidRPr="008220C9" w14:paraId="3B7B7119" w14:textId="77777777" w:rsidTr="00B9718E">
        <w:tc>
          <w:tcPr>
            <w:tcW w:w="4508" w:type="dxa"/>
          </w:tcPr>
          <w:p w14:paraId="03A3BC4C" w14:textId="7A3B202C" w:rsidR="00686BDD" w:rsidRPr="008220C9" w:rsidRDefault="00686BDD" w:rsidP="00B9718E">
            <w:pPr>
              <w:rPr>
                <w:rFonts w:ascii="Arial" w:hAnsi="Arial" w:cs="Arial"/>
                <w:lang w:val="en-US"/>
              </w:rPr>
            </w:pPr>
            <w:r w:rsidRPr="008220C9">
              <w:rPr>
                <w:rFonts w:ascii="Arial" w:hAnsi="Arial" w:cs="Arial"/>
                <w:lang w:val="en-US"/>
              </w:rPr>
              <w:t>dare to</w:t>
            </w:r>
            <w:r w:rsidR="00DB2E8A" w:rsidRPr="008220C9">
              <w:rPr>
                <w:rFonts w:ascii="Arial" w:hAnsi="Arial" w:cs="Arial"/>
                <w:lang w:val="en-US"/>
              </w:rPr>
              <w:t xml:space="preserve"> </w:t>
            </w:r>
            <w:r w:rsidR="00DB2E8A" w:rsidRPr="008220C9">
              <w:rPr>
                <w:rFonts w:ascii="Arial" w:hAnsi="Arial" w:cs="Arial"/>
                <w:i/>
                <w:iCs/>
                <w:lang w:val="en-US"/>
              </w:rPr>
              <w:t>Speaker 5</w:t>
            </w:r>
          </w:p>
        </w:tc>
      </w:tr>
      <w:tr w:rsidR="00686BDD" w:rsidRPr="008220C9" w14:paraId="0AB5F0B4" w14:textId="77777777" w:rsidTr="00B9718E">
        <w:tc>
          <w:tcPr>
            <w:tcW w:w="4508" w:type="dxa"/>
          </w:tcPr>
          <w:p w14:paraId="09AE9C7C" w14:textId="120957D9" w:rsidR="00686BDD" w:rsidRPr="008220C9" w:rsidRDefault="00686BDD" w:rsidP="00B9718E">
            <w:pPr>
              <w:rPr>
                <w:rFonts w:ascii="Arial" w:hAnsi="Arial" w:cs="Arial"/>
                <w:lang w:val="en-US"/>
              </w:rPr>
            </w:pPr>
            <w:r w:rsidRPr="008220C9">
              <w:rPr>
                <w:rFonts w:ascii="Arial" w:hAnsi="Arial" w:cs="Arial"/>
                <w:lang w:val="en-US"/>
              </w:rPr>
              <w:t>extensive market analysis</w:t>
            </w:r>
            <w:r w:rsidR="00506E35" w:rsidRPr="008220C9">
              <w:rPr>
                <w:rFonts w:ascii="Arial" w:hAnsi="Arial" w:cs="Arial"/>
                <w:lang w:val="en-US"/>
              </w:rPr>
              <w:t xml:space="preserve"> </w:t>
            </w:r>
            <w:r w:rsidR="00506E35" w:rsidRPr="008220C9">
              <w:rPr>
                <w:rFonts w:ascii="Arial" w:hAnsi="Arial" w:cs="Arial"/>
                <w:i/>
                <w:iCs/>
                <w:lang w:val="en-US"/>
              </w:rPr>
              <w:t>Speaker 4</w:t>
            </w:r>
          </w:p>
        </w:tc>
      </w:tr>
      <w:tr w:rsidR="00686BDD" w:rsidRPr="008220C9" w14:paraId="2A2B5FAA" w14:textId="77777777" w:rsidTr="00B9718E">
        <w:tc>
          <w:tcPr>
            <w:tcW w:w="4508" w:type="dxa"/>
          </w:tcPr>
          <w:p w14:paraId="00DFF0F4" w14:textId="483D601F" w:rsidR="00686BDD" w:rsidRPr="008220C9" w:rsidRDefault="00686BDD" w:rsidP="00B9718E">
            <w:pPr>
              <w:rPr>
                <w:rFonts w:ascii="Arial" w:hAnsi="Arial" w:cs="Arial"/>
                <w:lang w:val="en-US"/>
              </w:rPr>
            </w:pPr>
            <w:r w:rsidRPr="008220C9">
              <w:rPr>
                <w:rFonts w:ascii="Arial" w:hAnsi="Arial" w:cs="Arial"/>
                <w:lang w:val="en-US"/>
              </w:rPr>
              <w:t>rival company</w:t>
            </w:r>
            <w:r w:rsidR="002564D5" w:rsidRPr="008220C9">
              <w:rPr>
                <w:rFonts w:ascii="Arial" w:hAnsi="Arial" w:cs="Arial"/>
                <w:lang w:val="en-US"/>
              </w:rPr>
              <w:t xml:space="preserve"> </w:t>
            </w:r>
            <w:r w:rsidR="002564D5" w:rsidRPr="008220C9">
              <w:rPr>
                <w:rFonts w:ascii="Arial" w:hAnsi="Arial" w:cs="Arial"/>
                <w:i/>
                <w:iCs/>
                <w:lang w:val="en-US"/>
              </w:rPr>
              <w:t>Speaker 4</w:t>
            </w:r>
          </w:p>
        </w:tc>
      </w:tr>
      <w:tr w:rsidR="00686BDD" w:rsidRPr="008220C9" w14:paraId="25F7FDC8" w14:textId="77777777" w:rsidTr="00B9718E">
        <w:tc>
          <w:tcPr>
            <w:tcW w:w="4508" w:type="dxa"/>
          </w:tcPr>
          <w:p w14:paraId="5D01B7E0" w14:textId="0061A83B" w:rsidR="00686BDD" w:rsidRPr="008220C9" w:rsidRDefault="00C369A3" w:rsidP="00B9718E">
            <w:pPr>
              <w:rPr>
                <w:rFonts w:ascii="Arial" w:hAnsi="Arial" w:cs="Arial"/>
                <w:lang w:val="en-US"/>
              </w:rPr>
            </w:pPr>
            <w:r w:rsidRPr="008220C9">
              <w:rPr>
                <w:rFonts w:ascii="Arial" w:hAnsi="Arial" w:cs="Arial"/>
                <w:lang w:val="en-US"/>
              </w:rPr>
              <w:t xml:space="preserve">foresee </w:t>
            </w:r>
            <w:r w:rsidRPr="008220C9">
              <w:rPr>
                <w:rFonts w:ascii="Arial" w:hAnsi="Arial" w:cs="Arial"/>
                <w:i/>
                <w:iCs/>
                <w:lang w:val="en-US"/>
              </w:rPr>
              <w:t>Speaker 5</w:t>
            </w:r>
          </w:p>
        </w:tc>
      </w:tr>
    </w:tbl>
    <w:p w14:paraId="66A045FB" w14:textId="77777777" w:rsidR="007D2868" w:rsidRPr="008220C9" w:rsidRDefault="007D2868" w:rsidP="00224919">
      <w:pPr>
        <w:rPr>
          <w:rFonts w:ascii="Arial" w:hAnsi="Arial" w:cs="Arial"/>
          <w:b/>
          <w:bCs/>
          <w:lang w:val="en-US"/>
        </w:rPr>
      </w:pPr>
    </w:p>
    <w:p w14:paraId="2A36F6DA" w14:textId="77777777" w:rsidR="00C022C5" w:rsidRDefault="00C022C5" w:rsidP="00224919">
      <w:pPr>
        <w:rPr>
          <w:rFonts w:ascii="Arial" w:hAnsi="Arial" w:cs="Arial"/>
          <w:b/>
          <w:bCs/>
          <w:lang w:val="en-US"/>
        </w:rPr>
      </w:pPr>
    </w:p>
    <w:p w14:paraId="7C96BEE8" w14:textId="77777777" w:rsidR="00C022C5" w:rsidRDefault="00C022C5" w:rsidP="00224919">
      <w:pPr>
        <w:rPr>
          <w:rFonts w:ascii="Arial" w:hAnsi="Arial" w:cs="Arial"/>
          <w:b/>
          <w:bCs/>
          <w:lang w:val="en-US"/>
        </w:rPr>
      </w:pPr>
    </w:p>
    <w:p w14:paraId="717D856E" w14:textId="77777777" w:rsidR="00C022C5" w:rsidRDefault="00C022C5" w:rsidP="00224919">
      <w:pPr>
        <w:rPr>
          <w:rFonts w:ascii="Arial" w:hAnsi="Arial" w:cs="Arial"/>
          <w:b/>
          <w:bCs/>
          <w:lang w:val="en-US"/>
        </w:rPr>
      </w:pPr>
    </w:p>
    <w:p w14:paraId="535A9F2F" w14:textId="77777777" w:rsidR="00C022C5" w:rsidRDefault="00C022C5" w:rsidP="00224919">
      <w:pPr>
        <w:rPr>
          <w:rFonts w:ascii="Arial" w:hAnsi="Arial" w:cs="Arial"/>
          <w:b/>
          <w:bCs/>
          <w:lang w:val="en-US"/>
        </w:rPr>
      </w:pPr>
    </w:p>
    <w:p w14:paraId="496DAD72" w14:textId="5699B1CD" w:rsidR="00224919" w:rsidRPr="008220C9" w:rsidRDefault="00224919" w:rsidP="00224919">
      <w:pPr>
        <w:rPr>
          <w:rFonts w:ascii="Arial" w:hAnsi="Arial" w:cs="Arial"/>
          <w:b/>
          <w:bCs/>
          <w:lang w:val="en-US"/>
        </w:rPr>
      </w:pPr>
      <w:r w:rsidRPr="008220C9">
        <w:rPr>
          <w:rFonts w:ascii="Arial" w:hAnsi="Arial" w:cs="Arial"/>
          <w:b/>
          <w:bCs/>
          <w:lang w:val="en-US"/>
        </w:rPr>
        <w:t>Keys</w:t>
      </w:r>
    </w:p>
    <w:p w14:paraId="0FA3B8AC" w14:textId="77777777" w:rsidR="00224919" w:rsidRPr="008220C9" w:rsidRDefault="00224919" w:rsidP="00224919">
      <w:pPr>
        <w:rPr>
          <w:rFonts w:ascii="Arial" w:hAnsi="Arial" w:cs="Arial"/>
          <w:lang w:val="en-US"/>
        </w:rPr>
      </w:pPr>
      <w:r w:rsidRPr="00C022C5">
        <w:rPr>
          <w:rFonts w:ascii="Arial" w:hAnsi="Arial" w:cs="Arial"/>
          <w:b/>
          <w:bCs/>
          <w:lang w:val="en-US"/>
        </w:rPr>
        <w:lastRenderedPageBreak/>
        <w:t>1.</w:t>
      </w:r>
      <w:r w:rsidRPr="008220C9">
        <w:rPr>
          <w:rFonts w:ascii="Arial" w:hAnsi="Arial" w:cs="Arial"/>
          <w:lang w:val="en-US"/>
        </w:rPr>
        <w:tab/>
        <w:t>H</w:t>
      </w:r>
    </w:p>
    <w:p w14:paraId="16F05230" w14:textId="77777777" w:rsidR="00224919" w:rsidRPr="008220C9" w:rsidRDefault="00224919" w:rsidP="00224919">
      <w:pPr>
        <w:rPr>
          <w:rFonts w:ascii="Arial" w:hAnsi="Arial" w:cs="Arial"/>
          <w:lang w:val="en-US"/>
        </w:rPr>
      </w:pPr>
      <w:r w:rsidRPr="00C022C5">
        <w:rPr>
          <w:rFonts w:ascii="Arial" w:hAnsi="Arial" w:cs="Arial"/>
          <w:b/>
          <w:bCs/>
          <w:lang w:val="en-US"/>
        </w:rPr>
        <w:t>2.</w:t>
      </w:r>
      <w:r w:rsidRPr="008220C9">
        <w:rPr>
          <w:rFonts w:ascii="Arial" w:hAnsi="Arial" w:cs="Arial"/>
          <w:lang w:val="en-US"/>
        </w:rPr>
        <w:tab/>
        <w:t>G</w:t>
      </w:r>
    </w:p>
    <w:p w14:paraId="1C8DBBA7" w14:textId="77777777" w:rsidR="00224919" w:rsidRPr="008220C9" w:rsidRDefault="00224919" w:rsidP="00224919">
      <w:pPr>
        <w:rPr>
          <w:rFonts w:ascii="Arial" w:hAnsi="Arial" w:cs="Arial"/>
          <w:lang w:val="en-US"/>
        </w:rPr>
      </w:pPr>
      <w:r w:rsidRPr="00C022C5">
        <w:rPr>
          <w:rFonts w:ascii="Arial" w:hAnsi="Arial" w:cs="Arial"/>
          <w:b/>
          <w:bCs/>
          <w:lang w:val="en-US"/>
        </w:rPr>
        <w:t>3.</w:t>
      </w:r>
      <w:r w:rsidRPr="008220C9">
        <w:rPr>
          <w:rFonts w:ascii="Arial" w:hAnsi="Arial" w:cs="Arial"/>
          <w:lang w:val="en-US"/>
        </w:rPr>
        <w:tab/>
        <w:t>A</w:t>
      </w:r>
    </w:p>
    <w:p w14:paraId="0464C2B3" w14:textId="77777777" w:rsidR="00224919" w:rsidRPr="008220C9" w:rsidRDefault="00224919" w:rsidP="00224919">
      <w:pPr>
        <w:rPr>
          <w:rFonts w:ascii="Arial" w:hAnsi="Arial" w:cs="Arial"/>
          <w:lang w:val="en-US"/>
        </w:rPr>
      </w:pPr>
      <w:r w:rsidRPr="00C022C5">
        <w:rPr>
          <w:rFonts w:ascii="Arial" w:hAnsi="Arial" w:cs="Arial"/>
          <w:b/>
          <w:bCs/>
          <w:lang w:val="en-US"/>
        </w:rPr>
        <w:t>4.</w:t>
      </w:r>
      <w:r w:rsidRPr="008220C9">
        <w:rPr>
          <w:rFonts w:ascii="Arial" w:hAnsi="Arial" w:cs="Arial"/>
          <w:lang w:val="en-US"/>
        </w:rPr>
        <w:tab/>
        <w:t>E</w:t>
      </w:r>
    </w:p>
    <w:p w14:paraId="288DF604" w14:textId="77777777" w:rsidR="00224919" w:rsidRPr="008220C9" w:rsidRDefault="00224919" w:rsidP="00224919">
      <w:pPr>
        <w:rPr>
          <w:rFonts w:ascii="Arial" w:hAnsi="Arial" w:cs="Arial"/>
          <w:lang w:val="en-US"/>
        </w:rPr>
      </w:pPr>
      <w:r w:rsidRPr="00C022C5">
        <w:rPr>
          <w:rFonts w:ascii="Arial" w:hAnsi="Arial" w:cs="Arial"/>
          <w:b/>
          <w:bCs/>
          <w:lang w:val="en-US"/>
        </w:rPr>
        <w:t>5.</w:t>
      </w:r>
      <w:r w:rsidRPr="008220C9">
        <w:rPr>
          <w:rFonts w:ascii="Arial" w:hAnsi="Arial" w:cs="Arial"/>
          <w:lang w:val="en-US"/>
        </w:rPr>
        <w:tab/>
        <w:t>D</w:t>
      </w:r>
    </w:p>
    <w:p w14:paraId="041D38E7" w14:textId="77777777" w:rsidR="00224919" w:rsidRPr="008220C9" w:rsidRDefault="00224919" w:rsidP="00F00AE5">
      <w:pPr>
        <w:rPr>
          <w:rFonts w:ascii="Arial" w:hAnsi="Arial" w:cs="Arial"/>
        </w:rPr>
      </w:pPr>
    </w:p>
    <w:sectPr w:rsidR="00224919" w:rsidRPr="008220C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8B944" w14:textId="77777777" w:rsidR="00F36A54" w:rsidRDefault="00F36A54" w:rsidP="008F055B">
      <w:pPr>
        <w:spacing w:after="0" w:line="240" w:lineRule="auto"/>
      </w:pPr>
      <w:r>
        <w:separator/>
      </w:r>
    </w:p>
  </w:endnote>
  <w:endnote w:type="continuationSeparator" w:id="0">
    <w:p w14:paraId="6E2CC126" w14:textId="77777777" w:rsidR="00F36A54" w:rsidRDefault="00F36A54"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117CA" w14:textId="77777777" w:rsidR="00D16154" w:rsidRDefault="00D16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1DC6079E" w14:textId="77777777" w:rsidR="00D120C9" w:rsidRDefault="00D120C9" w:rsidP="005B4A5C">
        <w:pPr>
          <w:pStyle w:val="Footer"/>
          <w:rPr>
            <w:rFonts w:ascii="Arial" w:hAnsi="Arial" w:cs="Arial"/>
            <w:sz w:val="20"/>
            <w:szCs w:val="20"/>
          </w:rPr>
        </w:pPr>
      </w:p>
      <w:p w14:paraId="71175839" w14:textId="1D56A83F" w:rsidR="005B4A5C" w:rsidRDefault="00B673F5" w:rsidP="005B4A5C">
        <w:pPr>
          <w:pStyle w:val="Footer"/>
          <w:rPr>
            <w:rFonts w:ascii="Arial" w:hAnsi="Arial" w:cs="Arial"/>
            <w:sz w:val="20"/>
            <w:szCs w:val="20"/>
          </w:rPr>
        </w:pPr>
        <w:r>
          <w:rPr>
            <w:noProof/>
          </w:rPr>
          <w:drawing>
            <wp:anchor distT="0" distB="0" distL="114300" distR="114300" simplePos="0" relativeHeight="251662336" behindDoc="1" locked="0" layoutInCell="1" allowOverlap="1" wp14:anchorId="20812CE4" wp14:editId="16A3DC8E">
              <wp:simplePos x="0" y="0"/>
              <wp:positionH relativeFrom="column">
                <wp:posOffset>4262438</wp:posOffset>
              </wp:positionH>
              <wp:positionV relativeFrom="paragraph">
                <wp:posOffset>6350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D120C9">
          <w:rPr>
            <w:noProof/>
          </w:rPr>
          <w:drawing>
            <wp:anchor distT="0" distB="0" distL="114300" distR="114300" simplePos="0" relativeHeight="251658240" behindDoc="0" locked="0" layoutInCell="1" allowOverlap="1" wp14:anchorId="23CFAC72" wp14:editId="35EB45D4">
              <wp:simplePos x="0" y="0"/>
              <wp:positionH relativeFrom="margin">
                <wp:align>right</wp:align>
              </wp:positionH>
              <wp:positionV relativeFrom="paragraph">
                <wp:posOffset>5715</wp:posOffset>
              </wp:positionV>
              <wp:extent cx="1470025" cy="251460"/>
              <wp:effectExtent l="0" t="0" r="0" b="0"/>
              <wp:wrapSquare wrapText="bothSides"/>
              <wp:docPr id="10156391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3911" name="Picture 1"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5B4A5C">
          <w:rPr>
            <w:rFonts w:ascii="Arial" w:hAnsi="Arial" w:cs="Arial"/>
            <w:sz w:val="20"/>
            <w:szCs w:val="20"/>
          </w:rPr>
          <w:t xml:space="preserve">© UCLES 2024.  For further information see our </w:t>
        </w:r>
        <w:hyperlink r:id="rId3" w:history="1">
          <w:r w:rsidR="005B4A5C">
            <w:rPr>
              <w:rStyle w:val="Hyperlink"/>
              <w:rFonts w:ascii="Arial" w:hAnsi="Arial" w:cs="Arial"/>
              <w:sz w:val="20"/>
              <w:szCs w:val="20"/>
            </w:rPr>
            <w:t>Terms and Conditions</w:t>
          </w:r>
        </w:hyperlink>
        <w:r w:rsidR="005B4A5C">
          <w:rPr>
            <w:rFonts w:ascii="Arial" w:hAnsi="Arial" w:cs="Arial"/>
            <w:sz w:val="20"/>
            <w:szCs w:val="20"/>
          </w:rPr>
          <w:t>.</w:t>
        </w:r>
      </w:p>
      <w:p w14:paraId="03FBFB4C" w14:textId="11BB760E" w:rsidR="00D120C9" w:rsidRDefault="00D120C9">
        <w:pPr>
          <w:pStyle w:val="Footer"/>
          <w:rPr>
            <w:rFonts w:ascii="Arial" w:hAnsi="Arial" w:cs="Arial"/>
            <w:sz w:val="20"/>
            <w:szCs w:val="20"/>
          </w:rPr>
        </w:pPr>
        <w:r>
          <w:rPr>
            <w:rFonts w:ascii="Arial" w:hAnsi="Arial" w:cs="Arial"/>
            <w:sz w:val="20"/>
            <w:szCs w:val="20"/>
          </w:rPr>
          <w:tab/>
        </w:r>
      </w:p>
      <w:p w14:paraId="683C5221" w14:textId="185B1F2E" w:rsidR="00D16154" w:rsidRPr="00D120C9" w:rsidRDefault="00D120C9">
        <w:pPr>
          <w:pStyle w:val="Footer"/>
          <w:rPr>
            <w:rFonts w:ascii="Arial" w:hAnsi="Arial" w:cs="Arial"/>
            <w:sz w:val="20"/>
            <w:szCs w:val="20"/>
          </w:rPr>
        </w:pPr>
        <w:r>
          <w:rPr>
            <w:rFonts w:ascii="Arial" w:hAnsi="Arial" w:cs="Arial"/>
            <w:sz w:val="20"/>
            <w:szCs w:val="20"/>
          </w:rPr>
          <w:tab/>
        </w:r>
        <w:r w:rsidR="005B4A5C">
          <w:rPr>
            <w:rFonts w:ascii="Arial" w:hAnsi="Arial" w:cs="Arial"/>
            <w:sz w:val="20"/>
            <w:szCs w:val="20"/>
          </w:rPr>
          <w:fldChar w:fldCharType="begin"/>
        </w:r>
        <w:r w:rsidR="005B4A5C">
          <w:rPr>
            <w:rFonts w:ascii="Arial" w:hAnsi="Arial" w:cs="Arial"/>
            <w:sz w:val="20"/>
            <w:szCs w:val="20"/>
          </w:rPr>
          <w:instrText xml:space="preserve"> PAGE   \* MERGEFORMAT </w:instrText>
        </w:r>
        <w:r w:rsidR="005B4A5C">
          <w:rPr>
            <w:rFonts w:ascii="Arial" w:hAnsi="Arial" w:cs="Arial"/>
            <w:sz w:val="20"/>
            <w:szCs w:val="20"/>
          </w:rPr>
          <w:fldChar w:fldCharType="separate"/>
        </w:r>
        <w:r w:rsidR="005B4A5C">
          <w:rPr>
            <w:rFonts w:ascii="Arial" w:hAnsi="Arial" w:cs="Arial"/>
            <w:sz w:val="20"/>
            <w:szCs w:val="20"/>
          </w:rPr>
          <w:t>1</w:t>
        </w:r>
        <w:r w:rsidR="005B4A5C">
          <w:rPr>
            <w:rFonts w:ascii="Arial" w:hAnsi="Arial" w:cs="Arial"/>
            <w:noProof/>
            <w:sz w:val="20"/>
            <w:szCs w:val="20"/>
          </w:rPr>
          <w:fldChar w:fldCharType="end"/>
        </w:r>
        <w:r w:rsidR="005B4A5C">
          <w:rPr>
            <w:rFonts w:ascii="Arial" w:hAnsi="Arial" w:cs="Arial"/>
            <w:noProof/>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C435D" w14:textId="77777777" w:rsidR="00D16154" w:rsidRDefault="00D16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0606B" w14:textId="77777777" w:rsidR="00F36A54" w:rsidRDefault="00F36A54" w:rsidP="008F055B">
      <w:pPr>
        <w:spacing w:after="0" w:line="240" w:lineRule="auto"/>
      </w:pPr>
      <w:r>
        <w:separator/>
      </w:r>
    </w:p>
  </w:footnote>
  <w:footnote w:type="continuationSeparator" w:id="0">
    <w:p w14:paraId="4A30147D" w14:textId="77777777" w:rsidR="00F36A54" w:rsidRDefault="00F36A54"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00CD" w14:textId="77777777" w:rsidR="00D16154" w:rsidRDefault="00D16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EE3EA" w14:textId="77777777" w:rsidR="00B673F5" w:rsidRDefault="00B673F5">
    <w:pPr>
      <w:pStyle w:val="Header"/>
      <w:rPr>
        <w:noProof/>
      </w:rPr>
    </w:pPr>
    <w:r>
      <w:rPr>
        <w:noProof/>
      </w:rPr>
      <w:drawing>
        <wp:anchor distT="0" distB="0" distL="114300" distR="114300" simplePos="0" relativeHeight="251660288" behindDoc="1" locked="0" layoutInCell="1" allowOverlap="1" wp14:anchorId="0C9B94A8" wp14:editId="47A2B4FE">
          <wp:simplePos x="0" y="0"/>
          <wp:positionH relativeFrom="margin">
            <wp:posOffset>0</wp:posOffset>
          </wp:positionH>
          <wp:positionV relativeFrom="paragraph">
            <wp:posOffset>-1905</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2C47B6A9" w14:textId="41386531" w:rsidR="00E54107" w:rsidRDefault="00E54107">
    <w:pPr>
      <w:pStyle w:val="Header"/>
    </w:pPr>
    <w:r>
      <w:br/>
    </w:r>
  </w:p>
  <w:p w14:paraId="53668895" w14:textId="77777777" w:rsidR="00E54107" w:rsidRDefault="00E54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410D6" w14:textId="77777777" w:rsidR="00D16154" w:rsidRDefault="00D16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E484B"/>
    <w:multiLevelType w:val="hybridMultilevel"/>
    <w:tmpl w:val="951CD9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42007"/>
    <w:multiLevelType w:val="hybridMultilevel"/>
    <w:tmpl w:val="7E2E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A768C"/>
    <w:multiLevelType w:val="hybridMultilevel"/>
    <w:tmpl w:val="048E3C70"/>
    <w:lvl w:ilvl="0" w:tplc="0DCE1D1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115DD"/>
    <w:multiLevelType w:val="hybridMultilevel"/>
    <w:tmpl w:val="B276E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C3FC4"/>
    <w:multiLevelType w:val="hybridMultilevel"/>
    <w:tmpl w:val="4D727B9A"/>
    <w:lvl w:ilvl="0" w:tplc="515A84A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196A9A"/>
    <w:multiLevelType w:val="hybridMultilevel"/>
    <w:tmpl w:val="951CD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096663"/>
    <w:multiLevelType w:val="hybridMultilevel"/>
    <w:tmpl w:val="D5C4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E5C7C"/>
    <w:multiLevelType w:val="hybridMultilevel"/>
    <w:tmpl w:val="B3FE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F41BA5"/>
    <w:multiLevelType w:val="hybridMultilevel"/>
    <w:tmpl w:val="41C46D86"/>
    <w:lvl w:ilvl="0" w:tplc="4292290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92210"/>
    <w:multiLevelType w:val="hybridMultilevel"/>
    <w:tmpl w:val="214E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1337B"/>
    <w:multiLevelType w:val="hybridMultilevel"/>
    <w:tmpl w:val="2DAEB5FA"/>
    <w:lvl w:ilvl="0" w:tplc="E1F04DD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26040B"/>
    <w:multiLevelType w:val="hybridMultilevel"/>
    <w:tmpl w:val="7E2E4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AC23AC"/>
    <w:multiLevelType w:val="hybridMultilevel"/>
    <w:tmpl w:val="B0205B12"/>
    <w:lvl w:ilvl="0" w:tplc="25881C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B35C3A"/>
    <w:multiLevelType w:val="hybridMultilevel"/>
    <w:tmpl w:val="E430A0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25"/>
  </w:num>
  <w:num w:numId="2" w16cid:durableId="1862477366">
    <w:abstractNumId w:val="3"/>
  </w:num>
  <w:num w:numId="3" w16cid:durableId="1098523388">
    <w:abstractNumId w:val="35"/>
  </w:num>
  <w:num w:numId="4" w16cid:durableId="1026104185">
    <w:abstractNumId w:val="30"/>
  </w:num>
  <w:num w:numId="5" w16cid:durableId="1410157413">
    <w:abstractNumId w:val="10"/>
  </w:num>
  <w:num w:numId="6" w16cid:durableId="783228544">
    <w:abstractNumId w:val="19"/>
  </w:num>
  <w:num w:numId="7" w16cid:durableId="1466314819">
    <w:abstractNumId w:val="14"/>
  </w:num>
  <w:num w:numId="8" w16cid:durableId="482233954">
    <w:abstractNumId w:val="15"/>
  </w:num>
  <w:num w:numId="9" w16cid:durableId="1073503461">
    <w:abstractNumId w:val="0"/>
  </w:num>
  <w:num w:numId="10" w16cid:durableId="65498671">
    <w:abstractNumId w:val="21"/>
  </w:num>
  <w:num w:numId="11" w16cid:durableId="1662272339">
    <w:abstractNumId w:val="31"/>
  </w:num>
  <w:num w:numId="12" w16cid:durableId="537861330">
    <w:abstractNumId w:val="18"/>
  </w:num>
  <w:num w:numId="13" w16cid:durableId="1950311084">
    <w:abstractNumId w:val="7"/>
  </w:num>
  <w:num w:numId="14" w16cid:durableId="487283813">
    <w:abstractNumId w:val="23"/>
  </w:num>
  <w:num w:numId="15" w16cid:durableId="503517783">
    <w:abstractNumId w:val="9"/>
  </w:num>
  <w:num w:numId="16" w16cid:durableId="415789632">
    <w:abstractNumId w:val="22"/>
  </w:num>
  <w:num w:numId="17" w16cid:durableId="1259604859">
    <w:abstractNumId w:val="8"/>
  </w:num>
  <w:num w:numId="18" w16cid:durableId="540748461">
    <w:abstractNumId w:val="26"/>
  </w:num>
  <w:num w:numId="19" w16cid:durableId="960069482">
    <w:abstractNumId w:val="4"/>
  </w:num>
  <w:num w:numId="20" w16cid:durableId="1038118629">
    <w:abstractNumId w:val="1"/>
  </w:num>
  <w:num w:numId="21" w16cid:durableId="869102428">
    <w:abstractNumId w:val="29"/>
  </w:num>
  <w:num w:numId="22" w16cid:durableId="1789665410">
    <w:abstractNumId w:val="5"/>
  </w:num>
  <w:num w:numId="23" w16cid:durableId="2128811957">
    <w:abstractNumId w:val="12"/>
  </w:num>
  <w:num w:numId="24" w16cid:durableId="416446306">
    <w:abstractNumId w:val="17"/>
  </w:num>
  <w:num w:numId="25" w16cid:durableId="584605846">
    <w:abstractNumId w:val="2"/>
  </w:num>
  <w:num w:numId="26" w16cid:durableId="762148631">
    <w:abstractNumId w:val="33"/>
  </w:num>
  <w:num w:numId="27" w16cid:durableId="192807871">
    <w:abstractNumId w:val="16"/>
  </w:num>
  <w:num w:numId="28" w16cid:durableId="1490362128">
    <w:abstractNumId w:val="11"/>
  </w:num>
  <w:num w:numId="29" w16cid:durableId="541213638">
    <w:abstractNumId w:val="28"/>
  </w:num>
  <w:num w:numId="30" w16cid:durableId="1048917257">
    <w:abstractNumId w:val="20"/>
  </w:num>
  <w:num w:numId="31" w16cid:durableId="1943343704">
    <w:abstractNumId w:val="13"/>
  </w:num>
  <w:num w:numId="32" w16cid:durableId="1117916421">
    <w:abstractNumId w:val="6"/>
  </w:num>
  <w:num w:numId="33" w16cid:durableId="1210999437">
    <w:abstractNumId w:val="32"/>
  </w:num>
  <w:num w:numId="34" w16cid:durableId="170025549">
    <w:abstractNumId w:val="34"/>
  </w:num>
  <w:num w:numId="35" w16cid:durableId="892959998">
    <w:abstractNumId w:val="24"/>
  </w:num>
  <w:num w:numId="36" w16cid:durableId="9645010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0783A"/>
    <w:rsid w:val="000100F0"/>
    <w:rsid w:val="000148D2"/>
    <w:rsid w:val="00015D63"/>
    <w:rsid w:val="00016ECC"/>
    <w:rsid w:val="0002178E"/>
    <w:rsid w:val="00025607"/>
    <w:rsid w:val="000318FF"/>
    <w:rsid w:val="00034216"/>
    <w:rsid w:val="000358BC"/>
    <w:rsid w:val="00041B8F"/>
    <w:rsid w:val="00043033"/>
    <w:rsid w:val="000445C5"/>
    <w:rsid w:val="00044DE1"/>
    <w:rsid w:val="000541E7"/>
    <w:rsid w:val="00056000"/>
    <w:rsid w:val="00056CD0"/>
    <w:rsid w:val="00060932"/>
    <w:rsid w:val="00061935"/>
    <w:rsid w:val="00067484"/>
    <w:rsid w:val="0007556B"/>
    <w:rsid w:val="00075AC7"/>
    <w:rsid w:val="00080BC4"/>
    <w:rsid w:val="00084B44"/>
    <w:rsid w:val="00093118"/>
    <w:rsid w:val="000A43A1"/>
    <w:rsid w:val="000B7B7B"/>
    <w:rsid w:val="000C42D0"/>
    <w:rsid w:val="000C42FD"/>
    <w:rsid w:val="000C47E4"/>
    <w:rsid w:val="000C4B49"/>
    <w:rsid w:val="000C7522"/>
    <w:rsid w:val="000D2A81"/>
    <w:rsid w:val="000D5FB0"/>
    <w:rsid w:val="000E39E4"/>
    <w:rsid w:val="000F3E76"/>
    <w:rsid w:val="000F5313"/>
    <w:rsid w:val="000F619F"/>
    <w:rsid w:val="00105276"/>
    <w:rsid w:val="00105E26"/>
    <w:rsid w:val="001104EF"/>
    <w:rsid w:val="00112565"/>
    <w:rsid w:val="00112D85"/>
    <w:rsid w:val="0011584F"/>
    <w:rsid w:val="00115A1F"/>
    <w:rsid w:val="00120C9C"/>
    <w:rsid w:val="00133056"/>
    <w:rsid w:val="001337F9"/>
    <w:rsid w:val="001359D4"/>
    <w:rsid w:val="00136ACD"/>
    <w:rsid w:val="001405BD"/>
    <w:rsid w:val="00140C80"/>
    <w:rsid w:val="00150B84"/>
    <w:rsid w:val="00151B91"/>
    <w:rsid w:val="00153AF7"/>
    <w:rsid w:val="00155A92"/>
    <w:rsid w:val="00161BF0"/>
    <w:rsid w:val="001624D6"/>
    <w:rsid w:val="001662A1"/>
    <w:rsid w:val="00167FB4"/>
    <w:rsid w:val="00167FC4"/>
    <w:rsid w:val="00180A09"/>
    <w:rsid w:val="00182267"/>
    <w:rsid w:val="0018232D"/>
    <w:rsid w:val="0019349F"/>
    <w:rsid w:val="0019499D"/>
    <w:rsid w:val="00197411"/>
    <w:rsid w:val="001A44B7"/>
    <w:rsid w:val="001B0FB0"/>
    <w:rsid w:val="001B27AC"/>
    <w:rsid w:val="001B2EB0"/>
    <w:rsid w:val="001C1D60"/>
    <w:rsid w:val="001C4ABF"/>
    <w:rsid w:val="001D0287"/>
    <w:rsid w:val="001D24EC"/>
    <w:rsid w:val="001D5A20"/>
    <w:rsid w:val="001D7C91"/>
    <w:rsid w:val="001D7FEA"/>
    <w:rsid w:val="001E0C06"/>
    <w:rsid w:val="001E269F"/>
    <w:rsid w:val="001F3980"/>
    <w:rsid w:val="002017F6"/>
    <w:rsid w:val="00204651"/>
    <w:rsid w:val="00214AA8"/>
    <w:rsid w:val="002215D6"/>
    <w:rsid w:val="00223A5C"/>
    <w:rsid w:val="00224919"/>
    <w:rsid w:val="00235E5E"/>
    <w:rsid w:val="00244A72"/>
    <w:rsid w:val="00244E4A"/>
    <w:rsid w:val="00245C1D"/>
    <w:rsid w:val="00250904"/>
    <w:rsid w:val="00253450"/>
    <w:rsid w:val="002564D5"/>
    <w:rsid w:val="00260DEE"/>
    <w:rsid w:val="00261200"/>
    <w:rsid w:val="00261846"/>
    <w:rsid w:val="0026263A"/>
    <w:rsid w:val="002736FD"/>
    <w:rsid w:val="00273F54"/>
    <w:rsid w:val="00274ADD"/>
    <w:rsid w:val="00274D27"/>
    <w:rsid w:val="00275B29"/>
    <w:rsid w:val="00277AA7"/>
    <w:rsid w:val="00281C57"/>
    <w:rsid w:val="00281F91"/>
    <w:rsid w:val="00290615"/>
    <w:rsid w:val="00290A57"/>
    <w:rsid w:val="0029389D"/>
    <w:rsid w:val="00295089"/>
    <w:rsid w:val="002A228E"/>
    <w:rsid w:val="002B5CD1"/>
    <w:rsid w:val="002B7666"/>
    <w:rsid w:val="002B7F14"/>
    <w:rsid w:val="002C2DFA"/>
    <w:rsid w:val="002C6378"/>
    <w:rsid w:val="002E4C39"/>
    <w:rsid w:val="002E645A"/>
    <w:rsid w:val="002F0E7B"/>
    <w:rsid w:val="002F1A2C"/>
    <w:rsid w:val="002F2910"/>
    <w:rsid w:val="002F62BA"/>
    <w:rsid w:val="00310603"/>
    <w:rsid w:val="00321132"/>
    <w:rsid w:val="00323375"/>
    <w:rsid w:val="0033084B"/>
    <w:rsid w:val="00330F06"/>
    <w:rsid w:val="003322BC"/>
    <w:rsid w:val="0033255F"/>
    <w:rsid w:val="00332602"/>
    <w:rsid w:val="00341ED5"/>
    <w:rsid w:val="00341F09"/>
    <w:rsid w:val="00342783"/>
    <w:rsid w:val="00347D14"/>
    <w:rsid w:val="0035040F"/>
    <w:rsid w:val="00351BAD"/>
    <w:rsid w:val="00351C7B"/>
    <w:rsid w:val="00352C45"/>
    <w:rsid w:val="0035791D"/>
    <w:rsid w:val="00361219"/>
    <w:rsid w:val="00361FE2"/>
    <w:rsid w:val="00364015"/>
    <w:rsid w:val="00371146"/>
    <w:rsid w:val="00371FE3"/>
    <w:rsid w:val="00384845"/>
    <w:rsid w:val="00385E25"/>
    <w:rsid w:val="003860BD"/>
    <w:rsid w:val="003A2062"/>
    <w:rsid w:val="003A787C"/>
    <w:rsid w:val="003B393E"/>
    <w:rsid w:val="003B725C"/>
    <w:rsid w:val="003C1FFE"/>
    <w:rsid w:val="003C76D0"/>
    <w:rsid w:val="003E072B"/>
    <w:rsid w:val="003E0FC0"/>
    <w:rsid w:val="003E1B9B"/>
    <w:rsid w:val="003E2B4C"/>
    <w:rsid w:val="003F0C0D"/>
    <w:rsid w:val="003F3F8B"/>
    <w:rsid w:val="003F4567"/>
    <w:rsid w:val="003F6170"/>
    <w:rsid w:val="0041010C"/>
    <w:rsid w:val="0041368D"/>
    <w:rsid w:val="004142B6"/>
    <w:rsid w:val="00415DE1"/>
    <w:rsid w:val="00424708"/>
    <w:rsid w:val="00433088"/>
    <w:rsid w:val="00434D38"/>
    <w:rsid w:val="0043523F"/>
    <w:rsid w:val="004417DC"/>
    <w:rsid w:val="0044385E"/>
    <w:rsid w:val="00444628"/>
    <w:rsid w:val="00444C4E"/>
    <w:rsid w:val="00461488"/>
    <w:rsid w:val="0046349B"/>
    <w:rsid w:val="004644E5"/>
    <w:rsid w:val="004648E3"/>
    <w:rsid w:val="004669E1"/>
    <w:rsid w:val="0047286F"/>
    <w:rsid w:val="00474D48"/>
    <w:rsid w:val="0047676B"/>
    <w:rsid w:val="00480F89"/>
    <w:rsid w:val="00482186"/>
    <w:rsid w:val="00482398"/>
    <w:rsid w:val="00490C35"/>
    <w:rsid w:val="00494182"/>
    <w:rsid w:val="00497B28"/>
    <w:rsid w:val="004A7E8C"/>
    <w:rsid w:val="004B2482"/>
    <w:rsid w:val="004B3DA6"/>
    <w:rsid w:val="004B6A48"/>
    <w:rsid w:val="004C34D2"/>
    <w:rsid w:val="004C35CD"/>
    <w:rsid w:val="004C5D6C"/>
    <w:rsid w:val="004D347C"/>
    <w:rsid w:val="004E1BCE"/>
    <w:rsid w:val="004E2391"/>
    <w:rsid w:val="004E3B9E"/>
    <w:rsid w:val="004E4CB8"/>
    <w:rsid w:val="004E50C6"/>
    <w:rsid w:val="004E6E50"/>
    <w:rsid w:val="004F322A"/>
    <w:rsid w:val="004F5EFB"/>
    <w:rsid w:val="004F706F"/>
    <w:rsid w:val="004F7931"/>
    <w:rsid w:val="0050288F"/>
    <w:rsid w:val="00506E35"/>
    <w:rsid w:val="00514B88"/>
    <w:rsid w:val="005161E1"/>
    <w:rsid w:val="005216EF"/>
    <w:rsid w:val="00524B8A"/>
    <w:rsid w:val="00524D1D"/>
    <w:rsid w:val="005276BC"/>
    <w:rsid w:val="00527F75"/>
    <w:rsid w:val="00534773"/>
    <w:rsid w:val="0054028B"/>
    <w:rsid w:val="00540E64"/>
    <w:rsid w:val="0054484C"/>
    <w:rsid w:val="00546AE2"/>
    <w:rsid w:val="00556487"/>
    <w:rsid w:val="0055796A"/>
    <w:rsid w:val="005605DC"/>
    <w:rsid w:val="005607CA"/>
    <w:rsid w:val="00563E54"/>
    <w:rsid w:val="005779CC"/>
    <w:rsid w:val="00582F49"/>
    <w:rsid w:val="00584F5F"/>
    <w:rsid w:val="005879CE"/>
    <w:rsid w:val="005921AA"/>
    <w:rsid w:val="00597480"/>
    <w:rsid w:val="00597ABF"/>
    <w:rsid w:val="005A2BE1"/>
    <w:rsid w:val="005A3E6B"/>
    <w:rsid w:val="005B4A5C"/>
    <w:rsid w:val="005B5E9D"/>
    <w:rsid w:val="005C45F9"/>
    <w:rsid w:val="005D012B"/>
    <w:rsid w:val="005D056B"/>
    <w:rsid w:val="005D2501"/>
    <w:rsid w:val="005D668C"/>
    <w:rsid w:val="005E43D6"/>
    <w:rsid w:val="005E472B"/>
    <w:rsid w:val="005E4FB0"/>
    <w:rsid w:val="005E79CB"/>
    <w:rsid w:val="005F37C1"/>
    <w:rsid w:val="0060513A"/>
    <w:rsid w:val="00606AD7"/>
    <w:rsid w:val="00612B42"/>
    <w:rsid w:val="0061607A"/>
    <w:rsid w:val="006169B7"/>
    <w:rsid w:val="00635560"/>
    <w:rsid w:val="0064671C"/>
    <w:rsid w:val="006505AD"/>
    <w:rsid w:val="006521F8"/>
    <w:rsid w:val="00654882"/>
    <w:rsid w:val="00661337"/>
    <w:rsid w:val="006655F8"/>
    <w:rsid w:val="006657F6"/>
    <w:rsid w:val="0066716F"/>
    <w:rsid w:val="006700E5"/>
    <w:rsid w:val="006701EA"/>
    <w:rsid w:val="00675E5E"/>
    <w:rsid w:val="00677546"/>
    <w:rsid w:val="006777AC"/>
    <w:rsid w:val="00681DF6"/>
    <w:rsid w:val="0068561C"/>
    <w:rsid w:val="00686BDD"/>
    <w:rsid w:val="006870AD"/>
    <w:rsid w:val="00690E0F"/>
    <w:rsid w:val="00692992"/>
    <w:rsid w:val="0069374A"/>
    <w:rsid w:val="006A5FA9"/>
    <w:rsid w:val="006A71F1"/>
    <w:rsid w:val="006B24DE"/>
    <w:rsid w:val="006B382F"/>
    <w:rsid w:val="006B40FF"/>
    <w:rsid w:val="006B6557"/>
    <w:rsid w:val="006B730B"/>
    <w:rsid w:val="006C304C"/>
    <w:rsid w:val="006E18A9"/>
    <w:rsid w:val="006E4961"/>
    <w:rsid w:val="006F29F8"/>
    <w:rsid w:val="006F3AD9"/>
    <w:rsid w:val="006F4619"/>
    <w:rsid w:val="006F742B"/>
    <w:rsid w:val="00707995"/>
    <w:rsid w:val="00711797"/>
    <w:rsid w:val="00714580"/>
    <w:rsid w:val="00715741"/>
    <w:rsid w:val="00715D19"/>
    <w:rsid w:val="00721214"/>
    <w:rsid w:val="00736FBD"/>
    <w:rsid w:val="00744D8D"/>
    <w:rsid w:val="00750384"/>
    <w:rsid w:val="007607EE"/>
    <w:rsid w:val="00763DB9"/>
    <w:rsid w:val="007742F5"/>
    <w:rsid w:val="00774A76"/>
    <w:rsid w:val="007754F0"/>
    <w:rsid w:val="00776F03"/>
    <w:rsid w:val="00784700"/>
    <w:rsid w:val="00785EBF"/>
    <w:rsid w:val="00792374"/>
    <w:rsid w:val="00793849"/>
    <w:rsid w:val="00793EE7"/>
    <w:rsid w:val="007A0745"/>
    <w:rsid w:val="007A4CCB"/>
    <w:rsid w:val="007B0ADD"/>
    <w:rsid w:val="007B62B4"/>
    <w:rsid w:val="007C336F"/>
    <w:rsid w:val="007C3E5B"/>
    <w:rsid w:val="007C74D6"/>
    <w:rsid w:val="007D2111"/>
    <w:rsid w:val="007D2868"/>
    <w:rsid w:val="007D5CE5"/>
    <w:rsid w:val="007E0E15"/>
    <w:rsid w:val="007E3D08"/>
    <w:rsid w:val="007F0DC0"/>
    <w:rsid w:val="007F2D35"/>
    <w:rsid w:val="007F3059"/>
    <w:rsid w:val="008016C6"/>
    <w:rsid w:val="008023D5"/>
    <w:rsid w:val="008045AE"/>
    <w:rsid w:val="00804BBB"/>
    <w:rsid w:val="00806375"/>
    <w:rsid w:val="0081214B"/>
    <w:rsid w:val="008218F3"/>
    <w:rsid w:val="008220C9"/>
    <w:rsid w:val="008247F9"/>
    <w:rsid w:val="00825B9F"/>
    <w:rsid w:val="00825C62"/>
    <w:rsid w:val="00826A51"/>
    <w:rsid w:val="008271A8"/>
    <w:rsid w:val="00837DB2"/>
    <w:rsid w:val="00837F5E"/>
    <w:rsid w:val="00841A2B"/>
    <w:rsid w:val="00851465"/>
    <w:rsid w:val="00852EB3"/>
    <w:rsid w:val="00853F3A"/>
    <w:rsid w:val="0085792F"/>
    <w:rsid w:val="008579AC"/>
    <w:rsid w:val="00860520"/>
    <w:rsid w:val="0086508E"/>
    <w:rsid w:val="008730E7"/>
    <w:rsid w:val="00880D1E"/>
    <w:rsid w:val="00880E51"/>
    <w:rsid w:val="008841C1"/>
    <w:rsid w:val="008A755D"/>
    <w:rsid w:val="008B0473"/>
    <w:rsid w:val="008B33D1"/>
    <w:rsid w:val="008B5235"/>
    <w:rsid w:val="008C1114"/>
    <w:rsid w:val="008C176B"/>
    <w:rsid w:val="008C2015"/>
    <w:rsid w:val="008C3DFD"/>
    <w:rsid w:val="008C5620"/>
    <w:rsid w:val="008D5460"/>
    <w:rsid w:val="008E71F3"/>
    <w:rsid w:val="008E7E02"/>
    <w:rsid w:val="008F0328"/>
    <w:rsid w:val="008F055B"/>
    <w:rsid w:val="008F3E13"/>
    <w:rsid w:val="009017D6"/>
    <w:rsid w:val="00905415"/>
    <w:rsid w:val="0090627C"/>
    <w:rsid w:val="00910EBE"/>
    <w:rsid w:val="00911571"/>
    <w:rsid w:val="00913937"/>
    <w:rsid w:val="00916E16"/>
    <w:rsid w:val="0092181A"/>
    <w:rsid w:val="00924CAD"/>
    <w:rsid w:val="0093067D"/>
    <w:rsid w:val="0093130E"/>
    <w:rsid w:val="00932087"/>
    <w:rsid w:val="00933854"/>
    <w:rsid w:val="00936698"/>
    <w:rsid w:val="00940D00"/>
    <w:rsid w:val="00941AC9"/>
    <w:rsid w:val="009423E1"/>
    <w:rsid w:val="00946881"/>
    <w:rsid w:val="00953545"/>
    <w:rsid w:val="00972AB0"/>
    <w:rsid w:val="0097653F"/>
    <w:rsid w:val="009819DB"/>
    <w:rsid w:val="009909BB"/>
    <w:rsid w:val="00991313"/>
    <w:rsid w:val="00993EE7"/>
    <w:rsid w:val="009A1E93"/>
    <w:rsid w:val="009A4309"/>
    <w:rsid w:val="009A6673"/>
    <w:rsid w:val="009C1ED4"/>
    <w:rsid w:val="009C20B5"/>
    <w:rsid w:val="009D5487"/>
    <w:rsid w:val="009D5621"/>
    <w:rsid w:val="009D6EE6"/>
    <w:rsid w:val="009E52A7"/>
    <w:rsid w:val="009F26C1"/>
    <w:rsid w:val="009F4E7C"/>
    <w:rsid w:val="009F79BF"/>
    <w:rsid w:val="00A036DC"/>
    <w:rsid w:val="00A03C3D"/>
    <w:rsid w:val="00A15CA0"/>
    <w:rsid w:val="00A20EC5"/>
    <w:rsid w:val="00A259C7"/>
    <w:rsid w:val="00A27124"/>
    <w:rsid w:val="00A32AF5"/>
    <w:rsid w:val="00A32EFE"/>
    <w:rsid w:val="00A369B4"/>
    <w:rsid w:val="00A4386C"/>
    <w:rsid w:val="00A44CC3"/>
    <w:rsid w:val="00A45581"/>
    <w:rsid w:val="00A4670E"/>
    <w:rsid w:val="00A538F8"/>
    <w:rsid w:val="00A557E2"/>
    <w:rsid w:val="00A56C97"/>
    <w:rsid w:val="00A6018C"/>
    <w:rsid w:val="00A60688"/>
    <w:rsid w:val="00A60815"/>
    <w:rsid w:val="00A64C53"/>
    <w:rsid w:val="00A65586"/>
    <w:rsid w:val="00A666BA"/>
    <w:rsid w:val="00A71880"/>
    <w:rsid w:val="00A74670"/>
    <w:rsid w:val="00A93D68"/>
    <w:rsid w:val="00A950AC"/>
    <w:rsid w:val="00AB45B4"/>
    <w:rsid w:val="00AB68E4"/>
    <w:rsid w:val="00AC07E1"/>
    <w:rsid w:val="00AD04BB"/>
    <w:rsid w:val="00AD41BF"/>
    <w:rsid w:val="00AD5A58"/>
    <w:rsid w:val="00AD6C2D"/>
    <w:rsid w:val="00AD761F"/>
    <w:rsid w:val="00AE2F70"/>
    <w:rsid w:val="00AE30E3"/>
    <w:rsid w:val="00AE622F"/>
    <w:rsid w:val="00AF1585"/>
    <w:rsid w:val="00AF24C2"/>
    <w:rsid w:val="00AF634B"/>
    <w:rsid w:val="00B1546D"/>
    <w:rsid w:val="00B244E6"/>
    <w:rsid w:val="00B2771A"/>
    <w:rsid w:val="00B422C9"/>
    <w:rsid w:val="00B52090"/>
    <w:rsid w:val="00B5294B"/>
    <w:rsid w:val="00B53AEC"/>
    <w:rsid w:val="00B54786"/>
    <w:rsid w:val="00B63DBC"/>
    <w:rsid w:val="00B673F5"/>
    <w:rsid w:val="00B714BB"/>
    <w:rsid w:val="00B7538C"/>
    <w:rsid w:val="00B772DB"/>
    <w:rsid w:val="00B82DF3"/>
    <w:rsid w:val="00B85FA3"/>
    <w:rsid w:val="00B924C1"/>
    <w:rsid w:val="00B93840"/>
    <w:rsid w:val="00B943E1"/>
    <w:rsid w:val="00B96548"/>
    <w:rsid w:val="00BA1CD9"/>
    <w:rsid w:val="00BA5D56"/>
    <w:rsid w:val="00BB76C5"/>
    <w:rsid w:val="00BC3B0A"/>
    <w:rsid w:val="00BC3B7E"/>
    <w:rsid w:val="00BC7687"/>
    <w:rsid w:val="00BD0502"/>
    <w:rsid w:val="00BD6840"/>
    <w:rsid w:val="00BE5773"/>
    <w:rsid w:val="00BF3FDD"/>
    <w:rsid w:val="00BF487B"/>
    <w:rsid w:val="00BF48D9"/>
    <w:rsid w:val="00C022C5"/>
    <w:rsid w:val="00C02546"/>
    <w:rsid w:val="00C063E7"/>
    <w:rsid w:val="00C073D7"/>
    <w:rsid w:val="00C14EA4"/>
    <w:rsid w:val="00C22388"/>
    <w:rsid w:val="00C341AF"/>
    <w:rsid w:val="00C368B7"/>
    <w:rsid w:val="00C369A3"/>
    <w:rsid w:val="00C41061"/>
    <w:rsid w:val="00C41E42"/>
    <w:rsid w:val="00C44841"/>
    <w:rsid w:val="00C44C4A"/>
    <w:rsid w:val="00C5202D"/>
    <w:rsid w:val="00C5215A"/>
    <w:rsid w:val="00C631E2"/>
    <w:rsid w:val="00C7530B"/>
    <w:rsid w:val="00C75957"/>
    <w:rsid w:val="00C75F0D"/>
    <w:rsid w:val="00C8720B"/>
    <w:rsid w:val="00C96623"/>
    <w:rsid w:val="00C97080"/>
    <w:rsid w:val="00CA3147"/>
    <w:rsid w:val="00CA5ECD"/>
    <w:rsid w:val="00CA6F49"/>
    <w:rsid w:val="00CB2D67"/>
    <w:rsid w:val="00CB33DF"/>
    <w:rsid w:val="00CB7CF9"/>
    <w:rsid w:val="00CC4C8C"/>
    <w:rsid w:val="00CD3B83"/>
    <w:rsid w:val="00CD4323"/>
    <w:rsid w:val="00CD50D5"/>
    <w:rsid w:val="00CD5171"/>
    <w:rsid w:val="00CE0BA0"/>
    <w:rsid w:val="00CE258D"/>
    <w:rsid w:val="00CE40D1"/>
    <w:rsid w:val="00CE494D"/>
    <w:rsid w:val="00CE574A"/>
    <w:rsid w:val="00CF105A"/>
    <w:rsid w:val="00CF367F"/>
    <w:rsid w:val="00CF43A2"/>
    <w:rsid w:val="00D120C9"/>
    <w:rsid w:val="00D13FE4"/>
    <w:rsid w:val="00D143E0"/>
    <w:rsid w:val="00D15A79"/>
    <w:rsid w:val="00D16154"/>
    <w:rsid w:val="00D21C35"/>
    <w:rsid w:val="00D23B8C"/>
    <w:rsid w:val="00D255F6"/>
    <w:rsid w:val="00D30204"/>
    <w:rsid w:val="00D36E2E"/>
    <w:rsid w:val="00D47A43"/>
    <w:rsid w:val="00D5046E"/>
    <w:rsid w:val="00D50D07"/>
    <w:rsid w:val="00D51358"/>
    <w:rsid w:val="00D54CC0"/>
    <w:rsid w:val="00D55762"/>
    <w:rsid w:val="00D5687B"/>
    <w:rsid w:val="00D66ABB"/>
    <w:rsid w:val="00D67985"/>
    <w:rsid w:val="00D807E2"/>
    <w:rsid w:val="00D83636"/>
    <w:rsid w:val="00D86C0F"/>
    <w:rsid w:val="00D92AE6"/>
    <w:rsid w:val="00DA282E"/>
    <w:rsid w:val="00DA644F"/>
    <w:rsid w:val="00DA6B88"/>
    <w:rsid w:val="00DB2337"/>
    <w:rsid w:val="00DB2E8A"/>
    <w:rsid w:val="00DB39AD"/>
    <w:rsid w:val="00DB642C"/>
    <w:rsid w:val="00DC0B61"/>
    <w:rsid w:val="00DC46D9"/>
    <w:rsid w:val="00DC6546"/>
    <w:rsid w:val="00DC6B5D"/>
    <w:rsid w:val="00DD08AA"/>
    <w:rsid w:val="00DD2351"/>
    <w:rsid w:val="00DD58FD"/>
    <w:rsid w:val="00DD722E"/>
    <w:rsid w:val="00DE4F09"/>
    <w:rsid w:val="00DE77D5"/>
    <w:rsid w:val="00E0100C"/>
    <w:rsid w:val="00E0517D"/>
    <w:rsid w:val="00E05D89"/>
    <w:rsid w:val="00E10D61"/>
    <w:rsid w:val="00E140CD"/>
    <w:rsid w:val="00E2211A"/>
    <w:rsid w:val="00E22308"/>
    <w:rsid w:val="00E225F6"/>
    <w:rsid w:val="00E2313E"/>
    <w:rsid w:val="00E2405A"/>
    <w:rsid w:val="00E26D24"/>
    <w:rsid w:val="00E3031D"/>
    <w:rsid w:val="00E36C3B"/>
    <w:rsid w:val="00E42DB2"/>
    <w:rsid w:val="00E43DD1"/>
    <w:rsid w:val="00E45088"/>
    <w:rsid w:val="00E5377C"/>
    <w:rsid w:val="00E54107"/>
    <w:rsid w:val="00E641FC"/>
    <w:rsid w:val="00E644B0"/>
    <w:rsid w:val="00E70F34"/>
    <w:rsid w:val="00E71F81"/>
    <w:rsid w:val="00E73DF7"/>
    <w:rsid w:val="00E749FE"/>
    <w:rsid w:val="00E765D0"/>
    <w:rsid w:val="00E80B01"/>
    <w:rsid w:val="00E81E82"/>
    <w:rsid w:val="00E82687"/>
    <w:rsid w:val="00E85747"/>
    <w:rsid w:val="00E85BF3"/>
    <w:rsid w:val="00EA3C66"/>
    <w:rsid w:val="00EA54F8"/>
    <w:rsid w:val="00EA6F70"/>
    <w:rsid w:val="00EB04A2"/>
    <w:rsid w:val="00EB2481"/>
    <w:rsid w:val="00EB2F0C"/>
    <w:rsid w:val="00EB314B"/>
    <w:rsid w:val="00EC1B99"/>
    <w:rsid w:val="00EC2295"/>
    <w:rsid w:val="00EC66AB"/>
    <w:rsid w:val="00ED3303"/>
    <w:rsid w:val="00ED3683"/>
    <w:rsid w:val="00ED57C9"/>
    <w:rsid w:val="00EE0B61"/>
    <w:rsid w:val="00EE1168"/>
    <w:rsid w:val="00EE18AA"/>
    <w:rsid w:val="00EE300E"/>
    <w:rsid w:val="00EF1F3C"/>
    <w:rsid w:val="00F00AE5"/>
    <w:rsid w:val="00F01A0A"/>
    <w:rsid w:val="00F078EB"/>
    <w:rsid w:val="00F11822"/>
    <w:rsid w:val="00F121DD"/>
    <w:rsid w:val="00F15208"/>
    <w:rsid w:val="00F23FC0"/>
    <w:rsid w:val="00F24E71"/>
    <w:rsid w:val="00F302FD"/>
    <w:rsid w:val="00F30B3F"/>
    <w:rsid w:val="00F30F23"/>
    <w:rsid w:val="00F31523"/>
    <w:rsid w:val="00F36A54"/>
    <w:rsid w:val="00F3777E"/>
    <w:rsid w:val="00F40A8C"/>
    <w:rsid w:val="00F40AA7"/>
    <w:rsid w:val="00F47E7E"/>
    <w:rsid w:val="00F5399E"/>
    <w:rsid w:val="00F6250F"/>
    <w:rsid w:val="00F63E98"/>
    <w:rsid w:val="00F6670E"/>
    <w:rsid w:val="00F739F5"/>
    <w:rsid w:val="00F80CC5"/>
    <w:rsid w:val="00F82CAE"/>
    <w:rsid w:val="00F83C8D"/>
    <w:rsid w:val="00F83CBA"/>
    <w:rsid w:val="00F85385"/>
    <w:rsid w:val="00F855AB"/>
    <w:rsid w:val="00F85AD4"/>
    <w:rsid w:val="00F85F1A"/>
    <w:rsid w:val="00F91F97"/>
    <w:rsid w:val="00F92571"/>
    <w:rsid w:val="00F9450C"/>
    <w:rsid w:val="00FA0773"/>
    <w:rsid w:val="00FA256B"/>
    <w:rsid w:val="00FB67F1"/>
    <w:rsid w:val="00FC4727"/>
    <w:rsid w:val="00FC7943"/>
    <w:rsid w:val="00FD078F"/>
    <w:rsid w:val="00FD37BF"/>
    <w:rsid w:val="00FD609D"/>
    <w:rsid w:val="00FD6976"/>
    <w:rsid w:val="00FE37B7"/>
    <w:rsid w:val="00FE5D60"/>
    <w:rsid w:val="00FE5F58"/>
    <w:rsid w:val="00FF3D1D"/>
    <w:rsid w:val="7A0E76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paragraph" w:styleId="Revision">
    <w:name w:val="Revision"/>
    <w:hidden/>
    <w:uiPriority w:val="99"/>
    <w:semiHidden/>
    <w:rsid w:val="005F37C1"/>
    <w:pPr>
      <w:spacing w:after="0" w:line="240" w:lineRule="auto"/>
    </w:pPr>
  </w:style>
  <w:style w:type="paragraph" w:styleId="CommentSubject">
    <w:name w:val="annotation subject"/>
    <w:basedOn w:val="CommentText"/>
    <w:next w:val="CommentText"/>
    <w:link w:val="CommentSubjectChar"/>
    <w:uiPriority w:val="99"/>
    <w:semiHidden/>
    <w:unhideWhenUsed/>
    <w:rsid w:val="0069374A"/>
    <w:rPr>
      <w:b/>
      <w:bCs/>
    </w:rPr>
  </w:style>
  <w:style w:type="character" w:customStyle="1" w:styleId="CommentSubjectChar">
    <w:name w:val="Comment Subject Char"/>
    <w:basedOn w:val="CommentTextChar"/>
    <w:link w:val="CommentSubject"/>
    <w:uiPriority w:val="99"/>
    <w:semiHidden/>
    <w:rsid w:val="0069374A"/>
    <w:rPr>
      <w:b/>
      <w:bCs/>
      <w:sz w:val="20"/>
      <w:szCs w:val="20"/>
    </w:rPr>
  </w:style>
  <w:style w:type="character" w:styleId="Hyperlink">
    <w:name w:val="Hyperlink"/>
    <w:basedOn w:val="DefaultParagraphFont"/>
    <w:uiPriority w:val="99"/>
    <w:semiHidden/>
    <w:unhideWhenUsed/>
    <w:rsid w:val="00D16154"/>
    <w:rPr>
      <w:color w:val="0563C1" w:themeColor="hyperlink"/>
      <w:u w:val="single"/>
    </w:rPr>
  </w:style>
  <w:style w:type="paragraph" w:customStyle="1" w:styleId="TableParagraph">
    <w:name w:val="Table Paragraph"/>
    <w:basedOn w:val="Normal"/>
    <w:uiPriority w:val="1"/>
    <w:qFormat/>
    <w:rsid w:val="00582F49"/>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58880">
      <w:bodyDiv w:val="1"/>
      <w:marLeft w:val="0"/>
      <w:marRight w:val="0"/>
      <w:marTop w:val="0"/>
      <w:marBottom w:val="0"/>
      <w:divBdr>
        <w:top w:val="none" w:sz="0" w:space="0" w:color="auto"/>
        <w:left w:val="none" w:sz="0" w:space="0" w:color="auto"/>
        <w:bottom w:val="none" w:sz="0" w:space="0" w:color="auto"/>
        <w:right w:val="none" w:sz="0" w:space="0" w:color="auto"/>
      </w:divBdr>
    </w:div>
    <w:div w:id="270480575">
      <w:bodyDiv w:val="1"/>
      <w:marLeft w:val="0"/>
      <w:marRight w:val="0"/>
      <w:marTop w:val="0"/>
      <w:marBottom w:val="0"/>
      <w:divBdr>
        <w:top w:val="none" w:sz="0" w:space="0" w:color="auto"/>
        <w:left w:val="none" w:sz="0" w:space="0" w:color="auto"/>
        <w:bottom w:val="none" w:sz="0" w:space="0" w:color="auto"/>
        <w:right w:val="none" w:sz="0" w:space="0" w:color="auto"/>
      </w:divBdr>
    </w:div>
    <w:div w:id="534079030">
      <w:bodyDiv w:val="1"/>
      <w:marLeft w:val="0"/>
      <w:marRight w:val="0"/>
      <w:marTop w:val="0"/>
      <w:marBottom w:val="0"/>
      <w:divBdr>
        <w:top w:val="none" w:sz="0" w:space="0" w:color="auto"/>
        <w:left w:val="none" w:sz="0" w:space="0" w:color="auto"/>
        <w:bottom w:val="none" w:sz="0" w:space="0" w:color="auto"/>
        <w:right w:val="none" w:sz="0" w:space="0" w:color="auto"/>
      </w:divBdr>
    </w:div>
    <w:div w:id="1553930488">
      <w:bodyDiv w:val="1"/>
      <w:marLeft w:val="0"/>
      <w:marRight w:val="0"/>
      <w:marTop w:val="0"/>
      <w:marBottom w:val="0"/>
      <w:divBdr>
        <w:top w:val="none" w:sz="0" w:space="0" w:color="auto"/>
        <w:left w:val="none" w:sz="0" w:space="0" w:color="auto"/>
        <w:bottom w:val="none" w:sz="0" w:space="0" w:color="auto"/>
        <w:right w:val="none" w:sz="0" w:space="0" w:color="auto"/>
      </w:divBdr>
    </w:div>
    <w:div w:id="1573615770">
      <w:bodyDiv w:val="1"/>
      <w:marLeft w:val="0"/>
      <w:marRight w:val="0"/>
      <w:marTop w:val="0"/>
      <w:marBottom w:val="0"/>
      <w:divBdr>
        <w:top w:val="none" w:sz="0" w:space="0" w:color="auto"/>
        <w:left w:val="none" w:sz="0" w:space="0" w:color="auto"/>
        <w:bottom w:val="none" w:sz="0" w:space="0" w:color="auto"/>
        <w:right w:val="none" w:sz="0" w:space="0" w:color="auto"/>
      </w:divBdr>
    </w:div>
    <w:div w:id="16971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B65FD-C4DE-4D07-99CD-FF00E634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FF755-4EE9-4460-AF11-E02CE86C7E9C}">
  <ds:schemaRefs>
    <ds:schemaRef ds:uri="http://schemas.microsoft.com/sharepoint/v3/contenttype/forms"/>
  </ds:schemaRefs>
</ds:datastoreItem>
</file>

<file path=customXml/itemProps3.xml><?xml version="1.0" encoding="utf-8"?>
<ds:datastoreItem xmlns:ds="http://schemas.openxmlformats.org/officeDocument/2006/customXml" ds:itemID="{024B68D4-A1C1-472D-AD98-EBBDCA59CB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2024-06-20T07:59:00Z</cp:lastPrinted>
  <dcterms:created xsi:type="dcterms:W3CDTF">2024-11-28T15:26:00Z</dcterms:created>
  <dcterms:modified xsi:type="dcterms:W3CDTF">2024-11-28T15:26:00Z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