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7B837" w14:textId="77777777" w:rsidR="00F928D9" w:rsidRDefault="00F928D9">
      <w:pPr>
        <w:pStyle w:val="Title"/>
        <w:rPr>
          <w:b w:val="0"/>
          <w:bCs w:val="0"/>
          <w:spacing w:val="-2"/>
          <w:u w:val="single"/>
        </w:rPr>
      </w:pPr>
    </w:p>
    <w:p w14:paraId="7E0C5875" w14:textId="5DAEB522" w:rsidR="006E7BC7" w:rsidRPr="006E7BC7" w:rsidRDefault="006E7BC7">
      <w:pPr>
        <w:pStyle w:val="Title"/>
        <w:rPr>
          <w:b w:val="0"/>
          <w:bCs w:val="0"/>
          <w:spacing w:val="-2"/>
          <w:u w:val="single"/>
        </w:rPr>
      </w:pPr>
      <w:r w:rsidRPr="006E7BC7">
        <w:rPr>
          <w:b w:val="0"/>
          <w:bCs w:val="0"/>
          <w:spacing w:val="-2"/>
          <w:u w:val="single"/>
        </w:rPr>
        <w:t>Business Speaking, Lesson Plan 2</w:t>
      </w:r>
    </w:p>
    <w:p w14:paraId="3A7A9D89" w14:textId="77777777" w:rsidR="00E94B28" w:rsidRDefault="00E94B28" w:rsidP="007E48A9">
      <w:pPr>
        <w:pStyle w:val="Title"/>
        <w:ind w:left="0" w:firstLine="720"/>
      </w:pPr>
    </w:p>
    <w:p w14:paraId="04671D7A" w14:textId="4207A610" w:rsidR="00A01B27" w:rsidRDefault="007E48A9" w:rsidP="007E48A9">
      <w:pPr>
        <w:pStyle w:val="Title"/>
        <w:ind w:left="0" w:firstLine="720"/>
      </w:pPr>
      <w:r>
        <w:t>Part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02E29582" w14:textId="77777777" w:rsidR="00A01B27" w:rsidRDefault="00A01B27">
      <w:pPr>
        <w:pStyle w:val="BodyText"/>
        <w:spacing w:before="19"/>
        <w:rPr>
          <w:b/>
        </w:rPr>
      </w:pPr>
    </w:p>
    <w:p w14:paraId="498E5AF1" w14:textId="77777777" w:rsidR="00A01B27" w:rsidRPr="00B95C3F" w:rsidRDefault="007E48A9">
      <w:pPr>
        <w:pStyle w:val="BodyText"/>
        <w:spacing w:line="242" w:lineRule="auto"/>
        <w:ind w:left="730" w:right="43"/>
        <w:rPr>
          <w:b/>
          <w:bCs/>
        </w:rPr>
      </w:pPr>
      <w:r w:rsidRPr="00B95C3F">
        <w:rPr>
          <w:b/>
          <w:bCs/>
        </w:rPr>
        <w:t>You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will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hear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part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of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a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meeting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with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a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manager.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Listen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and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then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you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will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have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40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seconds to summarise the key points for a colleague who can’t attend today.</w:t>
      </w:r>
    </w:p>
    <w:p w14:paraId="7543AAAA" w14:textId="77777777" w:rsidR="00A01B27" w:rsidRPr="00B95C3F" w:rsidRDefault="00A01B27">
      <w:pPr>
        <w:pStyle w:val="BodyText"/>
        <w:spacing w:before="1"/>
        <w:rPr>
          <w:b/>
          <w:bCs/>
        </w:rPr>
      </w:pPr>
    </w:p>
    <w:p w14:paraId="3FF727CE" w14:textId="77777777" w:rsidR="00A01B27" w:rsidRPr="00B95C3F" w:rsidRDefault="007E48A9">
      <w:pPr>
        <w:pStyle w:val="BodyText"/>
        <w:ind w:left="730"/>
        <w:rPr>
          <w:b/>
          <w:bCs/>
          <w:spacing w:val="-2"/>
        </w:rPr>
      </w:pPr>
      <w:r w:rsidRPr="00B95C3F">
        <w:rPr>
          <w:b/>
          <w:bCs/>
        </w:rPr>
        <w:t>You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can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take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notes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while</w:t>
      </w:r>
      <w:r w:rsidRPr="00B95C3F">
        <w:rPr>
          <w:b/>
          <w:bCs/>
          <w:spacing w:val="-10"/>
        </w:rPr>
        <w:t xml:space="preserve"> </w:t>
      </w:r>
      <w:r w:rsidRPr="00B95C3F">
        <w:rPr>
          <w:b/>
          <w:bCs/>
        </w:rPr>
        <w:t>you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listen.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Please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speak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for</w:t>
      </w:r>
      <w:r w:rsidRPr="00B95C3F">
        <w:rPr>
          <w:b/>
          <w:bCs/>
          <w:spacing w:val="-10"/>
        </w:rPr>
        <w:t xml:space="preserve"> </w:t>
      </w:r>
      <w:r w:rsidRPr="00B95C3F">
        <w:rPr>
          <w:b/>
          <w:bCs/>
        </w:rPr>
        <w:t>all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the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time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</w:rPr>
        <w:t>you</w:t>
      </w:r>
      <w:r w:rsidRPr="00B95C3F">
        <w:rPr>
          <w:b/>
          <w:bCs/>
          <w:spacing w:val="-11"/>
        </w:rPr>
        <w:t xml:space="preserve"> </w:t>
      </w:r>
      <w:r w:rsidRPr="00B95C3F">
        <w:rPr>
          <w:b/>
          <w:bCs/>
          <w:spacing w:val="-2"/>
        </w:rPr>
        <w:t>have.</w:t>
      </w:r>
    </w:p>
    <w:p w14:paraId="07BEE0FB" w14:textId="42A2B7D5" w:rsidR="00A01B27" w:rsidRDefault="00A01B27">
      <w:pPr>
        <w:pStyle w:val="BodyText"/>
        <w:spacing w:before="1"/>
        <w:rPr>
          <w:sz w:val="12"/>
        </w:rPr>
      </w:pPr>
    </w:p>
    <w:p w14:paraId="40C9BA2D" w14:textId="77777777" w:rsidR="00A01B27" w:rsidRDefault="00A01B27">
      <w:pPr>
        <w:pStyle w:val="BodyText"/>
      </w:pPr>
    </w:p>
    <w:p w14:paraId="15F824A5" w14:textId="77777777" w:rsidR="00A01B27" w:rsidRDefault="00A01B27">
      <w:pPr>
        <w:pStyle w:val="BodyText"/>
        <w:spacing w:before="45"/>
      </w:pPr>
    </w:p>
    <w:p w14:paraId="6BA28EAD" w14:textId="7D8E602D" w:rsidR="00A01B27" w:rsidRDefault="007E48A9">
      <w:pPr>
        <w:pStyle w:val="BodyText"/>
        <w:spacing w:line="244" w:lineRule="auto"/>
        <w:ind w:left="730" w:right="43"/>
      </w:pPr>
      <w:r>
        <w:rPr>
          <w:b/>
        </w:rPr>
        <w:t>Manager</w:t>
      </w:r>
      <w:r>
        <w:t>:</w:t>
      </w:r>
      <w:r>
        <w:rPr>
          <w:spacing w:val="-8"/>
        </w:rPr>
        <w:t xml:space="preserve"> </w:t>
      </w:r>
      <w:r>
        <w:t>OK</w:t>
      </w:r>
      <w:r>
        <w:rPr>
          <w:spacing w:val="-8"/>
        </w:rPr>
        <w:t xml:space="preserve"> </w:t>
      </w:r>
      <w:r>
        <w:t>everyone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so,</w:t>
      </w:r>
      <w:r w:rsidR="00737239">
        <w:t xml:space="preserve"> </w:t>
      </w:r>
      <w:r>
        <w:t>to</w:t>
      </w:r>
      <w:r>
        <w:rPr>
          <w:spacing w:val="-7"/>
        </w:rPr>
        <w:t xml:space="preserve"> </w:t>
      </w:r>
      <w:r>
        <w:t>begin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I’d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something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background 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t>conference.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reality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year have been disappointing. We have failed to meet targets for the last 2 quarters and things are not looking good. So, instead of accepting this situation, we have decided to do something about it. The (sales) conference will be a great opportunity to turn this around. It should go without saying that of course we’ll invite all our existing customers but</w:t>
      </w:r>
      <w:r>
        <w:rPr>
          <w:spacing w:val="-1"/>
        </w:rPr>
        <w:t xml:space="preserve"> </w:t>
      </w:r>
      <w:r>
        <w:t>also,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clients who will be given priority status at the conference – we’ll make them feel special, treat them to a nice meal,</w:t>
      </w:r>
      <w:r w:rsidR="00737239">
        <w:t xml:space="preserve"> </w:t>
      </w:r>
      <w:r>
        <w:t>and see how many we can get on board!</w:t>
      </w:r>
    </w:p>
    <w:p w14:paraId="564880A7" w14:textId="77777777" w:rsidR="00A01B27" w:rsidRDefault="007E48A9">
      <w:pPr>
        <w:pStyle w:val="BodyText"/>
        <w:spacing w:before="243" w:line="242" w:lineRule="auto"/>
        <w:ind w:left="730" w:right="179"/>
      </w:pPr>
      <w:r>
        <w:t>With regards to timing, I know it will be very short notice and that puts you all under pressure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that’s</w:t>
      </w:r>
      <w:r>
        <w:rPr>
          <w:spacing w:val="-7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miss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the conference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launch,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way there’ll be lots of goodies to give away – and new products to sell!</w:t>
      </w:r>
    </w:p>
    <w:p w14:paraId="367C5F9C" w14:textId="77777777" w:rsidR="00A01B27" w:rsidRDefault="007E48A9">
      <w:pPr>
        <w:pStyle w:val="BodyText"/>
        <w:spacing w:before="253" w:line="242" w:lineRule="auto"/>
        <w:ind w:left="730" w:right="43"/>
      </w:pPr>
      <w:r>
        <w:t>Also, while we’re at it, there’ll be an internal focus of the conference – for our sales teams. We are going to revise sales targets for the remainder of the year, and we’ll be announcing a whole new incentives package to motivate our colleagues in that department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Now,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 xml:space="preserve">very much a case of watch this space and all will be revealed – yea, as usual, I hear you </w:t>
      </w:r>
      <w:r>
        <w:rPr>
          <w:spacing w:val="-2"/>
        </w:rPr>
        <w:t>mutter...</w:t>
      </w:r>
    </w:p>
    <w:sectPr w:rsidR="00A01B27" w:rsidSect="006E7B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720" w:right="720" w:bottom="720" w:left="720" w:header="0" w:footer="5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D6CC4" w14:textId="77777777" w:rsidR="00580300" w:rsidRDefault="00580300">
      <w:r>
        <w:separator/>
      </w:r>
    </w:p>
  </w:endnote>
  <w:endnote w:type="continuationSeparator" w:id="0">
    <w:p w14:paraId="74D94142" w14:textId="77777777" w:rsidR="00580300" w:rsidRDefault="0058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E4D54" w14:textId="77777777" w:rsidR="006E7BC7" w:rsidRDefault="006E7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D8339" w14:textId="05990273" w:rsidR="006E7BC7" w:rsidRPr="004276C1" w:rsidRDefault="00EB6990" w:rsidP="006E7BC7">
    <w:pPr>
      <w:pStyle w:val="Foo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74DF46BE" wp14:editId="2F379950">
          <wp:simplePos x="0" y="0"/>
          <wp:positionH relativeFrom="column">
            <wp:posOffset>5038725</wp:posOffset>
          </wp:positionH>
          <wp:positionV relativeFrom="paragraph">
            <wp:posOffset>8890</wp:posOffset>
          </wp:positionV>
          <wp:extent cx="1576070" cy="405130"/>
          <wp:effectExtent l="0" t="0" r="5080" b="0"/>
          <wp:wrapTight wrapText="bothSides">
            <wp:wrapPolygon edited="0">
              <wp:start x="0" y="0"/>
              <wp:lineTo x="0" y="20313"/>
              <wp:lineTo x="21409" y="20313"/>
              <wp:lineTo x="21409" y="0"/>
              <wp:lineTo x="0" y="0"/>
            </wp:wrapPolygon>
          </wp:wrapTight>
          <wp:docPr id="999628088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628088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7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39093194"/>
        <w:docPartObj>
          <w:docPartGallery w:val="Page Numbers (Bottom of Page)"/>
          <w:docPartUnique/>
        </w:docPartObj>
      </w:sdtPr>
      <w:sdtEndPr/>
      <w:sdtContent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6E7BC7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6E7BC7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6E7BC7">
                      <w:rPr>
                        <w:sz w:val="20"/>
                        <w:szCs w:val="20"/>
                      </w:rPr>
                      <w:t xml:space="preserve">.  </w:t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6E7BC7" w:rsidRPr="007C3D26">
          <w:tab/>
        </w:r>
      </w:sdtContent>
    </w:sdt>
  </w:p>
  <w:p w14:paraId="1D048776" w14:textId="612FE60A" w:rsidR="006E7BC7" w:rsidRDefault="006E7BC7" w:rsidP="006E7BC7">
    <w:pPr>
      <w:pStyle w:val="Footer"/>
    </w:pPr>
  </w:p>
  <w:sdt>
    <w:sdtPr>
      <w:id w:val="440645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D38E4" w14:textId="197AF48D" w:rsidR="006E7BC7" w:rsidRDefault="006E7B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8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0DD5C4" w14:textId="583F6D9E" w:rsidR="00A01B27" w:rsidRDefault="00A01B2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DE718" w14:textId="77777777" w:rsidR="006E7BC7" w:rsidRDefault="006E7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292B4" w14:textId="77777777" w:rsidR="00580300" w:rsidRDefault="00580300">
      <w:r>
        <w:separator/>
      </w:r>
    </w:p>
  </w:footnote>
  <w:footnote w:type="continuationSeparator" w:id="0">
    <w:p w14:paraId="4DC9ADF3" w14:textId="77777777" w:rsidR="00580300" w:rsidRDefault="0058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703E" w14:textId="77777777" w:rsidR="006E7BC7" w:rsidRDefault="006E7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949A" w14:textId="77777777" w:rsidR="006E7BC7" w:rsidRDefault="006E7BC7">
    <w:pPr>
      <w:pStyle w:val="Header"/>
      <w:rPr>
        <w:lang w:val="en-GB"/>
      </w:rPr>
    </w:pPr>
  </w:p>
  <w:p w14:paraId="4E6C6B22" w14:textId="614F054D" w:rsidR="006E7BC7" w:rsidRDefault="006E7BC7">
    <w:pPr>
      <w:pStyle w:val="Header"/>
      <w:rPr>
        <w:lang w:val="en-GB"/>
      </w:rPr>
    </w:pPr>
  </w:p>
  <w:p w14:paraId="107E35A1" w14:textId="288D4A67" w:rsidR="006E7BC7" w:rsidRDefault="00EB6990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F6C0950" wp14:editId="3E8F77AC">
          <wp:simplePos x="0" y="0"/>
          <wp:positionH relativeFrom="margin">
            <wp:posOffset>523875</wp:posOffset>
          </wp:positionH>
          <wp:positionV relativeFrom="paragraph">
            <wp:posOffset>8890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82D10" w14:textId="5E428BBA" w:rsidR="006E7BC7" w:rsidRDefault="006E7BC7">
    <w:pPr>
      <w:pStyle w:val="Header"/>
      <w:rPr>
        <w:lang w:val="en-GB"/>
      </w:rPr>
    </w:pPr>
  </w:p>
  <w:p w14:paraId="7F307C1E" w14:textId="77777777" w:rsidR="006E7BC7" w:rsidRDefault="006E7BC7">
    <w:pPr>
      <w:pStyle w:val="Header"/>
      <w:rPr>
        <w:lang w:val="en-GB"/>
      </w:rPr>
    </w:pPr>
  </w:p>
  <w:p w14:paraId="16B54647" w14:textId="77777777" w:rsidR="00EB6990" w:rsidRPr="006E7BC7" w:rsidRDefault="00EB6990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7E85C" w14:textId="77777777" w:rsidR="006E7BC7" w:rsidRDefault="006E7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44193"/>
    <w:multiLevelType w:val="hybridMultilevel"/>
    <w:tmpl w:val="B712E31C"/>
    <w:lvl w:ilvl="0" w:tplc="6A828146">
      <w:numFmt w:val="bullet"/>
      <w:lvlText w:val="•"/>
      <w:lvlJc w:val="left"/>
      <w:pPr>
        <w:ind w:left="19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EA5EDB24">
      <w:numFmt w:val="bullet"/>
      <w:lvlText w:val="•"/>
      <w:lvlJc w:val="left"/>
      <w:pPr>
        <w:ind w:left="661" w:hanging="135"/>
      </w:pPr>
      <w:rPr>
        <w:rFonts w:hint="default"/>
        <w:lang w:val="en-US" w:eastAsia="en-US" w:bidi="ar-SA"/>
      </w:rPr>
    </w:lvl>
    <w:lvl w:ilvl="2" w:tplc="919C8BA4">
      <w:numFmt w:val="bullet"/>
      <w:lvlText w:val="•"/>
      <w:lvlJc w:val="left"/>
      <w:pPr>
        <w:ind w:left="1123" w:hanging="135"/>
      </w:pPr>
      <w:rPr>
        <w:rFonts w:hint="default"/>
        <w:lang w:val="en-US" w:eastAsia="en-US" w:bidi="ar-SA"/>
      </w:rPr>
    </w:lvl>
    <w:lvl w:ilvl="3" w:tplc="ABFA27D6">
      <w:numFmt w:val="bullet"/>
      <w:lvlText w:val="•"/>
      <w:lvlJc w:val="left"/>
      <w:pPr>
        <w:ind w:left="1584" w:hanging="135"/>
      </w:pPr>
      <w:rPr>
        <w:rFonts w:hint="default"/>
        <w:lang w:val="en-US" w:eastAsia="en-US" w:bidi="ar-SA"/>
      </w:rPr>
    </w:lvl>
    <w:lvl w:ilvl="4" w:tplc="C1102D64">
      <w:numFmt w:val="bullet"/>
      <w:lvlText w:val="•"/>
      <w:lvlJc w:val="left"/>
      <w:pPr>
        <w:ind w:left="2046" w:hanging="135"/>
      </w:pPr>
      <w:rPr>
        <w:rFonts w:hint="default"/>
        <w:lang w:val="en-US" w:eastAsia="en-US" w:bidi="ar-SA"/>
      </w:rPr>
    </w:lvl>
    <w:lvl w:ilvl="5" w:tplc="D480AA2E">
      <w:numFmt w:val="bullet"/>
      <w:lvlText w:val="•"/>
      <w:lvlJc w:val="left"/>
      <w:pPr>
        <w:ind w:left="2507" w:hanging="135"/>
      </w:pPr>
      <w:rPr>
        <w:rFonts w:hint="default"/>
        <w:lang w:val="en-US" w:eastAsia="en-US" w:bidi="ar-SA"/>
      </w:rPr>
    </w:lvl>
    <w:lvl w:ilvl="6" w:tplc="3EE2DF64">
      <w:numFmt w:val="bullet"/>
      <w:lvlText w:val="•"/>
      <w:lvlJc w:val="left"/>
      <w:pPr>
        <w:ind w:left="2969" w:hanging="135"/>
      </w:pPr>
      <w:rPr>
        <w:rFonts w:hint="default"/>
        <w:lang w:val="en-US" w:eastAsia="en-US" w:bidi="ar-SA"/>
      </w:rPr>
    </w:lvl>
    <w:lvl w:ilvl="7" w:tplc="BC9C4EBC">
      <w:numFmt w:val="bullet"/>
      <w:lvlText w:val="•"/>
      <w:lvlJc w:val="left"/>
      <w:pPr>
        <w:ind w:left="3430" w:hanging="135"/>
      </w:pPr>
      <w:rPr>
        <w:rFonts w:hint="default"/>
        <w:lang w:val="en-US" w:eastAsia="en-US" w:bidi="ar-SA"/>
      </w:rPr>
    </w:lvl>
    <w:lvl w:ilvl="8" w:tplc="1190FD60">
      <w:numFmt w:val="bullet"/>
      <w:lvlText w:val="•"/>
      <w:lvlJc w:val="left"/>
      <w:pPr>
        <w:ind w:left="3892" w:hanging="135"/>
      </w:pPr>
      <w:rPr>
        <w:rFonts w:hint="default"/>
        <w:lang w:val="en-US" w:eastAsia="en-US" w:bidi="ar-SA"/>
      </w:rPr>
    </w:lvl>
  </w:abstractNum>
  <w:num w:numId="1" w16cid:durableId="51002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27"/>
    <w:rsid w:val="001E05BD"/>
    <w:rsid w:val="00344B42"/>
    <w:rsid w:val="003C47ED"/>
    <w:rsid w:val="003F7448"/>
    <w:rsid w:val="00580300"/>
    <w:rsid w:val="00677810"/>
    <w:rsid w:val="006E1DCF"/>
    <w:rsid w:val="006E7BC7"/>
    <w:rsid w:val="00723F72"/>
    <w:rsid w:val="00737239"/>
    <w:rsid w:val="007E48A9"/>
    <w:rsid w:val="00A01B27"/>
    <w:rsid w:val="00A66F31"/>
    <w:rsid w:val="00AE7F16"/>
    <w:rsid w:val="00B95C3F"/>
    <w:rsid w:val="00C6789D"/>
    <w:rsid w:val="00E94B28"/>
    <w:rsid w:val="00EB6990"/>
    <w:rsid w:val="00F9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A92C"/>
  <w15:docId w15:val="{231766AF-A261-463C-960B-EC1787E6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2"/>
      <w:ind w:left="73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B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BC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E7B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BC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E7BC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7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8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81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81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1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72693-A645-412C-82C6-BB27E80B4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F232-0D38-48E9-B513-912C9BAB36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0A538F-CC40-4BCA-B2E6-D73B6105D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4</DocSecurity>
  <Lines>12</Lines>
  <Paragraphs>3</Paragraphs>
  <ScaleCrop>false</ScaleCrop>
  <Company>Cambridge Assessment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2024-12-05T14:34:00Z</dcterms:created>
  <dcterms:modified xsi:type="dcterms:W3CDTF">2024-12-05T14:34:00Z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LastSaved">
    <vt:filetime>2024-08-26T00:00:00Z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