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BFA0" w14:textId="77777777" w:rsidR="00BD7575" w:rsidRPr="00AB11A0" w:rsidRDefault="00BD7575" w:rsidP="00BD757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AB11A0">
        <w:rPr>
          <w:rFonts w:eastAsia="Calibri"/>
          <w:b/>
          <w:color w:val="0070C0"/>
          <w:lang w:val="en-GB"/>
        </w:rPr>
        <w:t>Student’s Worksheet 1</w:t>
      </w:r>
    </w:p>
    <w:p w14:paraId="68A82847" w14:textId="77777777" w:rsidR="00BD7575" w:rsidRPr="00AB11A0" w:rsidRDefault="00BD7575" w:rsidP="00BD757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161E0CC1" w14:textId="23761B81" w:rsidR="00BD7575" w:rsidRPr="00AB11A0" w:rsidRDefault="00BD7575" w:rsidP="00BD7575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proofErr w:type="spellStart"/>
      <w:r w:rsidRPr="00EA33B4">
        <w:rPr>
          <w:rFonts w:eastAsia="Calibri"/>
          <w:b/>
          <w:bCs/>
          <w:kern w:val="2"/>
          <w14:ligatures w14:val="standardContextual"/>
        </w:rPr>
        <w:t>Linguaskill</w:t>
      </w:r>
      <w:proofErr w:type="spellEnd"/>
      <w:r w:rsidRPr="00AB11A0">
        <w:rPr>
          <w:rFonts w:eastAsia="Calibri"/>
          <w:b/>
          <w:bCs/>
          <w:kern w:val="2"/>
          <w14:ligatures w14:val="standardContextual"/>
        </w:rPr>
        <w:t xml:space="preserve"> Speaking </w:t>
      </w:r>
      <w:r w:rsidR="00ED7700">
        <w:rPr>
          <w:rFonts w:eastAsia="Calibri"/>
          <w:b/>
          <w:bCs/>
          <w:kern w:val="2"/>
          <w14:ligatures w14:val="standardContextual"/>
        </w:rPr>
        <w:t>P</w:t>
      </w:r>
      <w:r w:rsidRPr="00AB11A0">
        <w:rPr>
          <w:rFonts w:eastAsia="Calibri"/>
          <w:b/>
          <w:bCs/>
          <w:kern w:val="2"/>
          <w14:ligatures w14:val="standardContextual"/>
        </w:rPr>
        <w:t xml:space="preserve">art 4 </w:t>
      </w:r>
      <w:r w:rsidRPr="00EA33B4">
        <w:rPr>
          <w:rFonts w:eastAsia="Calibri"/>
          <w:b/>
          <w:bCs/>
          <w:kern w:val="2"/>
          <w14:ligatures w14:val="standardContextual"/>
        </w:rPr>
        <w:t xml:space="preserve">– </w:t>
      </w:r>
      <w:r w:rsidR="00EA33B4" w:rsidRPr="00EA33B4">
        <w:rPr>
          <w:rFonts w:eastAsia="Calibri"/>
          <w:b/>
          <w:bCs/>
          <w:kern w:val="2"/>
          <w14:ligatures w14:val="standardContextual"/>
        </w:rPr>
        <w:t>s</w:t>
      </w:r>
      <w:r w:rsidRPr="00EA33B4">
        <w:rPr>
          <w:rFonts w:eastAsia="Calibri"/>
          <w:b/>
          <w:bCs/>
          <w:kern w:val="2"/>
          <w14:ligatures w14:val="standardContextual"/>
        </w:rPr>
        <w:t>ample</w:t>
      </w:r>
      <w:r w:rsidRPr="00AB11A0">
        <w:rPr>
          <w:rFonts w:eastAsia="Calibri"/>
          <w:b/>
          <w:bCs/>
          <w:kern w:val="2"/>
          <w14:ligatures w14:val="standardContextual"/>
        </w:rPr>
        <w:t xml:space="preserve"> task</w:t>
      </w:r>
      <w:r w:rsidR="00971E05" w:rsidRPr="00AB11A0">
        <w:rPr>
          <w:rFonts w:eastAsia="Calibri"/>
          <w:b/>
          <w:bCs/>
          <w:kern w:val="2"/>
          <w14:ligatures w14:val="standardContextual"/>
        </w:rPr>
        <w:tab/>
      </w:r>
    </w:p>
    <w:p w14:paraId="4D7DE844" w14:textId="77777777" w:rsidR="00AB11A0" w:rsidRDefault="00BD7575" w:rsidP="00971E05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AB11A0">
        <w:rPr>
          <w:rFonts w:eastAsia="Calibri"/>
          <w:b/>
          <w:bCs/>
          <w:kern w:val="2"/>
          <w:lang w:val="en-GB"/>
          <w14:ligatures w14:val="standardContextual"/>
        </w:rPr>
        <w:t xml:space="preserve">This is an example task from Part 4 of the </w:t>
      </w:r>
      <w:proofErr w:type="spellStart"/>
      <w:r w:rsidRPr="00AB11A0">
        <w:rPr>
          <w:rFonts w:eastAsia="Calibri"/>
          <w:b/>
          <w:bCs/>
          <w:kern w:val="2"/>
          <w:lang w:val="en-GB"/>
          <w14:ligatures w14:val="standardContextual"/>
        </w:rPr>
        <w:t>Linguaskill</w:t>
      </w:r>
      <w:proofErr w:type="spellEnd"/>
      <w:r w:rsidRPr="00AB11A0">
        <w:rPr>
          <w:rFonts w:eastAsia="Calibri"/>
          <w:b/>
          <w:bCs/>
          <w:kern w:val="2"/>
          <w:lang w:val="en-GB"/>
          <w14:ligatures w14:val="standardContextual"/>
        </w:rPr>
        <w:t xml:space="preserve"> Speaking test. </w:t>
      </w:r>
    </w:p>
    <w:p w14:paraId="42EE66DB" w14:textId="77777777" w:rsidR="00AB11A0" w:rsidRDefault="00AB11A0" w:rsidP="00971E05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</w:p>
    <w:p w14:paraId="19DBFD3D" w14:textId="724457EF" w:rsidR="00BD7575" w:rsidRPr="00AB11A0" w:rsidRDefault="00BD7575" w:rsidP="00971E05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AB11A0">
        <w:rPr>
          <w:rFonts w:eastAsia="Calibri"/>
          <w:b/>
          <w:bCs/>
          <w:kern w:val="2"/>
          <w:lang w:val="en-GB"/>
          <w14:ligatures w14:val="standardContextual"/>
        </w:rPr>
        <w:t>Read the task. When you have finished reading, your teacher will ask you some questions</w:t>
      </w:r>
      <w:r w:rsidRPr="00AB11A0">
        <w:rPr>
          <w:rFonts w:eastAsia="Calibri"/>
          <w:kern w:val="2"/>
          <w:lang w:val="en-GB"/>
          <w14:ligatures w14:val="standardContextual"/>
        </w:rPr>
        <w:t>.</w:t>
      </w:r>
    </w:p>
    <w:p w14:paraId="79699AF7" w14:textId="77777777" w:rsidR="00971E05" w:rsidRPr="00AB11A0" w:rsidRDefault="00971E05" w:rsidP="00971E05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</w:p>
    <w:p w14:paraId="278EDEAF" w14:textId="77777777" w:rsidR="00BD7575" w:rsidRPr="00AB11A0" w:rsidRDefault="00BD7575" w:rsidP="00BD7575">
      <w:pPr>
        <w:widowControl/>
        <w:tabs>
          <w:tab w:val="left" w:pos="1224"/>
        </w:tabs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AB11A0">
        <w:rPr>
          <w:rFonts w:eastAsia="Calibri"/>
          <w:kern w:val="2"/>
          <w:lang w:val="en-GB"/>
          <w14:ligatures w14:val="standardContextual"/>
        </w:rPr>
        <w:t xml:space="preserve">First you will read a statement. Then you will have 40 seconds to prepare what you are going to say. You will then have 90 seconds to talk about the statement. </w:t>
      </w:r>
    </w:p>
    <w:p w14:paraId="2F01AB07" w14:textId="77777777" w:rsidR="00BD7575" w:rsidRPr="00AB11A0" w:rsidRDefault="00BD7575" w:rsidP="00BD7575">
      <w:pPr>
        <w:widowControl/>
        <w:tabs>
          <w:tab w:val="left" w:pos="1224"/>
        </w:tabs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AB11A0">
        <w:rPr>
          <w:rFonts w:eastAsia="Calibri"/>
          <w:kern w:val="2"/>
          <w:lang w:val="en-GB"/>
          <w14:ligatures w14:val="standardContextual"/>
        </w:rPr>
        <w:t xml:space="preserve">You can take notes while you prepare. Please speak for all the time you have. </w:t>
      </w:r>
    </w:p>
    <w:p w14:paraId="317D2D55" w14:textId="77777777" w:rsidR="00971E05" w:rsidRPr="00AB11A0" w:rsidRDefault="00971E05" w:rsidP="00BD7575">
      <w:pPr>
        <w:widowControl/>
        <w:tabs>
          <w:tab w:val="left" w:pos="1224"/>
        </w:tabs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10CFD503" w14:textId="4E0CC8B3" w:rsidR="00AB11A0" w:rsidRPr="00C752EE" w:rsidRDefault="00AB11A0" w:rsidP="00BD7575">
      <w:pPr>
        <w:widowControl/>
        <w:tabs>
          <w:tab w:val="left" w:pos="1224"/>
        </w:tabs>
        <w:autoSpaceDE/>
        <w:autoSpaceDN/>
        <w:spacing w:after="160" w:line="259" w:lineRule="auto"/>
        <w:rPr>
          <w:rFonts w:eastAsia="Calibri"/>
          <w:i/>
          <w:iCs/>
          <w:kern w:val="2"/>
          <w:lang w:val="en-GB"/>
          <w14:ligatures w14:val="standardContextual"/>
        </w:rPr>
      </w:pPr>
      <w:r>
        <w:rPr>
          <w:rFonts w:eastAsia="Calibri"/>
          <w:b/>
          <w:bCs/>
          <w:i/>
          <w:iCs/>
          <w:kern w:val="2"/>
          <w:lang w:val="en-GB"/>
          <w14:ligatures w14:val="standardContextual"/>
        </w:rPr>
        <w:tab/>
      </w:r>
      <w:r w:rsidR="00BD7575" w:rsidRPr="00C752EE">
        <w:rPr>
          <w:rFonts w:eastAsia="Calibri"/>
          <w:i/>
          <w:iCs/>
          <w:kern w:val="2"/>
          <w:lang w:val="en-GB"/>
          <w14:ligatures w14:val="standardContextual"/>
        </w:rPr>
        <w:t>Instead of bringing people together, social media is pushing people apart.</w:t>
      </w:r>
    </w:p>
    <w:p w14:paraId="3758F818" w14:textId="102B7C54" w:rsidR="00BD7575" w:rsidRPr="00AB11A0" w:rsidRDefault="00AB11A0" w:rsidP="00BD7575">
      <w:pPr>
        <w:widowControl/>
        <w:tabs>
          <w:tab w:val="left" w:pos="1224"/>
        </w:tabs>
        <w:autoSpaceDE/>
        <w:autoSpaceDN/>
        <w:spacing w:after="160" w:line="259" w:lineRule="auto"/>
        <w:rPr>
          <w:rFonts w:eastAsia="Calibri"/>
          <w:i/>
          <w:iCs/>
          <w:kern w:val="2"/>
          <w:lang w:val="en-GB"/>
          <w14:ligatures w14:val="standardContextual"/>
        </w:rPr>
      </w:pPr>
      <w:r>
        <w:rPr>
          <w:rFonts w:eastAsia="Calibri"/>
          <w:i/>
          <w:iCs/>
          <w:kern w:val="2"/>
          <w:lang w:val="en-GB"/>
          <w14:ligatures w14:val="standardContextual"/>
        </w:rPr>
        <w:tab/>
      </w:r>
      <w:r w:rsidR="00BD7575" w:rsidRPr="00AB11A0">
        <w:rPr>
          <w:rFonts w:eastAsia="Calibri"/>
          <w:i/>
          <w:iCs/>
          <w:kern w:val="2"/>
          <w:lang w:val="en-GB"/>
          <w14:ligatures w14:val="standardContextual"/>
        </w:rPr>
        <w:t xml:space="preserve">You should: </w:t>
      </w:r>
    </w:p>
    <w:p w14:paraId="6B3283D0" w14:textId="2447DE25" w:rsidR="00BD7575" w:rsidRPr="00AB11A0" w:rsidRDefault="00971E05" w:rsidP="00BD7575">
      <w:pPr>
        <w:widowControl/>
        <w:tabs>
          <w:tab w:val="left" w:pos="1224"/>
        </w:tabs>
        <w:autoSpaceDE/>
        <w:autoSpaceDN/>
        <w:spacing w:after="160" w:line="259" w:lineRule="auto"/>
        <w:rPr>
          <w:rFonts w:eastAsia="Calibri"/>
          <w:i/>
          <w:iCs/>
          <w:kern w:val="2"/>
          <w:lang w:val="en-GB"/>
          <w14:ligatures w14:val="standardContextual"/>
        </w:rPr>
      </w:pPr>
      <w:r w:rsidRPr="00AB11A0">
        <w:rPr>
          <w:rFonts w:eastAsia="Calibri"/>
          <w:i/>
          <w:iCs/>
          <w:kern w:val="2"/>
          <w:lang w:val="en-GB"/>
          <w14:ligatures w14:val="standardContextual"/>
        </w:rPr>
        <w:tab/>
      </w:r>
      <w:r w:rsidR="00BD7575" w:rsidRPr="00AB11A0">
        <w:rPr>
          <w:rFonts w:eastAsia="Calibri"/>
          <w:i/>
          <w:iCs/>
          <w:kern w:val="2"/>
          <w:lang w:val="en-GB"/>
          <w14:ligatures w14:val="standardContextual"/>
        </w:rPr>
        <w:t xml:space="preserve">• </w:t>
      </w:r>
      <w:r w:rsidR="00AB11A0">
        <w:rPr>
          <w:rFonts w:eastAsia="Calibri"/>
          <w:i/>
          <w:iCs/>
          <w:kern w:val="2"/>
          <w:lang w:val="en-GB"/>
          <w14:ligatures w14:val="standardContextual"/>
        </w:rPr>
        <w:tab/>
      </w:r>
      <w:r w:rsidR="00BD7575" w:rsidRPr="00AB11A0">
        <w:rPr>
          <w:rFonts w:eastAsia="Calibri"/>
          <w:i/>
          <w:iCs/>
          <w:kern w:val="2"/>
          <w:lang w:val="en-GB"/>
          <w14:ligatures w14:val="standardContextual"/>
        </w:rPr>
        <w:t xml:space="preserve">consider arguments both </w:t>
      </w:r>
      <w:r w:rsidR="00BD7575" w:rsidRPr="00AB11A0">
        <w:rPr>
          <w:rFonts w:eastAsia="Calibri"/>
          <w:b/>
          <w:bCs/>
          <w:i/>
          <w:iCs/>
          <w:kern w:val="2"/>
          <w:lang w:val="en-GB"/>
          <w14:ligatures w14:val="standardContextual"/>
        </w:rPr>
        <w:t>for</w:t>
      </w:r>
      <w:r w:rsidR="00BD7575" w:rsidRPr="00AB11A0">
        <w:rPr>
          <w:rFonts w:eastAsia="Calibri"/>
          <w:i/>
          <w:iCs/>
          <w:kern w:val="2"/>
          <w:lang w:val="en-GB"/>
          <w14:ligatures w14:val="standardContextual"/>
        </w:rPr>
        <w:t xml:space="preserve"> and </w:t>
      </w:r>
      <w:r w:rsidR="00BD7575" w:rsidRPr="00AB11A0">
        <w:rPr>
          <w:rFonts w:eastAsia="Calibri"/>
          <w:b/>
          <w:bCs/>
          <w:i/>
          <w:iCs/>
          <w:kern w:val="2"/>
          <w:lang w:val="en-GB"/>
          <w14:ligatures w14:val="standardContextual"/>
        </w:rPr>
        <w:t>against</w:t>
      </w:r>
      <w:r w:rsidR="00BD7575" w:rsidRPr="00AB11A0">
        <w:rPr>
          <w:rFonts w:eastAsia="Calibri"/>
          <w:i/>
          <w:iCs/>
          <w:kern w:val="2"/>
          <w:lang w:val="en-GB"/>
          <w14:ligatures w14:val="standardContextual"/>
        </w:rPr>
        <w:t xml:space="preserve"> this statement </w:t>
      </w:r>
    </w:p>
    <w:p w14:paraId="0BF7AD44" w14:textId="67E4EEA4" w:rsidR="00BD7575" w:rsidRPr="00AB11A0" w:rsidRDefault="00971E05" w:rsidP="00BD7575">
      <w:pPr>
        <w:widowControl/>
        <w:tabs>
          <w:tab w:val="left" w:pos="1224"/>
        </w:tabs>
        <w:autoSpaceDE/>
        <w:autoSpaceDN/>
        <w:spacing w:after="160" w:line="259" w:lineRule="auto"/>
        <w:rPr>
          <w:rFonts w:eastAsia="Calibri"/>
          <w:i/>
          <w:iCs/>
          <w:kern w:val="2"/>
          <w:lang w:val="en-GB"/>
          <w14:ligatures w14:val="standardContextual"/>
        </w:rPr>
      </w:pPr>
      <w:r w:rsidRPr="00AB11A0">
        <w:rPr>
          <w:rFonts w:eastAsia="Calibri"/>
          <w:i/>
          <w:iCs/>
          <w:kern w:val="2"/>
          <w:lang w:val="en-GB"/>
          <w14:ligatures w14:val="standardContextual"/>
        </w:rPr>
        <w:tab/>
      </w:r>
      <w:r w:rsidR="00BD7575" w:rsidRPr="00AB11A0">
        <w:rPr>
          <w:rFonts w:eastAsia="Calibri"/>
          <w:i/>
          <w:iCs/>
          <w:kern w:val="2"/>
          <w:lang w:val="en-GB"/>
          <w14:ligatures w14:val="standardContextual"/>
        </w:rPr>
        <w:t>• reach a conclusion, providing reasons to support your final argument.</w:t>
      </w:r>
    </w:p>
    <w:p w14:paraId="37BEAFFE" w14:textId="77777777" w:rsidR="00BD7575" w:rsidRPr="00AB11A0" w:rsidRDefault="00BD7575" w:rsidP="00BD7575">
      <w:pPr>
        <w:widowControl/>
        <w:autoSpaceDE/>
        <w:autoSpaceDN/>
        <w:spacing w:after="160" w:line="259" w:lineRule="auto"/>
        <w:rPr>
          <w:rFonts w:eastAsia="Calibri"/>
          <w:b/>
          <w:color w:val="0070C0"/>
          <w:lang w:val="en-GB"/>
        </w:rPr>
      </w:pPr>
    </w:p>
    <w:p w14:paraId="49A16AF6" w14:textId="77777777" w:rsidR="00BD7575" w:rsidRPr="00AB11A0" w:rsidRDefault="00BD7575">
      <w:pPr>
        <w:rPr>
          <w:rFonts w:eastAsia="Calibri"/>
          <w:b/>
          <w:color w:val="0070C0"/>
          <w:lang w:val="en-GB"/>
        </w:rPr>
      </w:pPr>
      <w:r w:rsidRPr="00AB11A0">
        <w:rPr>
          <w:rFonts w:eastAsia="Calibri"/>
          <w:b/>
          <w:color w:val="0070C0"/>
          <w:lang w:val="en-GB"/>
        </w:rPr>
        <w:br w:type="page"/>
      </w:r>
    </w:p>
    <w:p w14:paraId="29727625" w14:textId="1055E0E5" w:rsidR="00BD7575" w:rsidRPr="00AB11A0" w:rsidRDefault="00BD7575" w:rsidP="00BD7575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AB11A0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272B3F3C" w14:textId="77777777" w:rsidR="00BD7575" w:rsidRPr="00AB11A0" w:rsidRDefault="00BD7575" w:rsidP="00BD7575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4125B9D0" w14:textId="5BC5CA0C" w:rsidR="00BD7575" w:rsidRPr="00AB11A0" w:rsidRDefault="00BD7575" w:rsidP="00BD7575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AB11A0">
        <w:rPr>
          <w:rFonts w:eastAsia="Calibri"/>
          <w:b/>
          <w:bCs/>
          <w:kern w:val="2"/>
          <w14:ligatures w14:val="standardContextual"/>
        </w:rPr>
        <w:t>Speaking Part 4 – sample response</w:t>
      </w:r>
    </w:p>
    <w:p w14:paraId="2867D1FA" w14:textId="77777777" w:rsidR="00971E05" w:rsidRPr="00AB11A0" w:rsidRDefault="00BD7575" w:rsidP="00971E05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AB11A0">
        <w:rPr>
          <w:rFonts w:eastAsia="Calibri"/>
          <w:b/>
          <w:bCs/>
          <w:kern w:val="2"/>
          <w14:ligatures w14:val="standardContextual"/>
        </w:rPr>
        <w:t xml:space="preserve">Read the transcript of how one candidate answered the question on Worksheet 1. </w:t>
      </w:r>
    </w:p>
    <w:p w14:paraId="40B31E5D" w14:textId="77777777" w:rsidR="00971E05" w:rsidRPr="00AB11A0" w:rsidRDefault="00971E05" w:rsidP="00971E05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</w:p>
    <w:p w14:paraId="5F56324F" w14:textId="31EF3438" w:rsidR="00BD7575" w:rsidRPr="00AB11A0" w:rsidRDefault="00BD7575" w:rsidP="00971E05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AB11A0">
        <w:rPr>
          <w:rFonts w:eastAsia="Calibri"/>
          <w:b/>
          <w:bCs/>
          <w:kern w:val="2"/>
          <w14:ligatures w14:val="standardContextual"/>
        </w:rPr>
        <w:t>Write in the missing words.</w:t>
      </w:r>
    </w:p>
    <w:p w14:paraId="08D4E110" w14:textId="77777777" w:rsidR="00BD7575" w:rsidRPr="00AB11A0" w:rsidRDefault="00BD7575" w:rsidP="00BD7575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69CAC68D" w14:textId="3406BBDB" w:rsidR="00BD7575" w:rsidRPr="00AB11A0" w:rsidRDefault="00BD7575" w:rsidP="00AB11A0">
      <w:pPr>
        <w:widowControl/>
        <w:autoSpaceDE/>
        <w:autoSpaceDN/>
        <w:spacing w:after="160" w:line="480" w:lineRule="auto"/>
        <w:rPr>
          <w:rFonts w:eastAsia="Calibri"/>
          <w:kern w:val="2"/>
          <w14:ligatures w14:val="standardContextual"/>
        </w:rPr>
      </w:pPr>
      <w:r w:rsidRPr="00AB11A0">
        <w:rPr>
          <w:rFonts w:eastAsia="Calibri"/>
          <w:kern w:val="2"/>
          <w14:ligatures w14:val="standardContextual"/>
        </w:rPr>
        <w:t xml:space="preserve">It is often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1.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:u w:val="single"/>
          <w14:ligatures w14:val="standardContextual"/>
        </w:rPr>
        <w:t xml:space="preserve">________ </w:t>
      </w:r>
      <w:r w:rsidRPr="00AB11A0">
        <w:rPr>
          <w:rFonts w:eastAsia="Calibri"/>
          <w:kern w:val="2"/>
          <w14:ligatures w14:val="standardContextual"/>
        </w:rPr>
        <w:t>that social media is the best way for people to keep in touch with each other and share their opinions, and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2.</w:t>
      </w:r>
      <w:r w:rsidRPr="00AB11A0">
        <w:rPr>
          <w:rFonts w:eastAsia="Calibri"/>
          <w:kern w:val="2"/>
          <w14:ligatures w14:val="standardContextual"/>
        </w:rPr>
        <w:t xml:space="preserve"> ________ is certainly some truth in that. Without social media, we’d be unable to interact with so many people all over the world,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3.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:u w:val="single"/>
          <w14:ligatures w14:val="standardContextual"/>
        </w:rPr>
        <w:t xml:space="preserve">________ </w:t>
      </w:r>
      <w:r w:rsidRPr="00AB11A0">
        <w:rPr>
          <w:rFonts w:eastAsia="Calibri"/>
          <w:kern w:val="2"/>
          <w14:ligatures w14:val="standardContextual"/>
        </w:rPr>
        <w:t xml:space="preserve">instance, so it certainly does bring people together, like the statement says.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4.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:u w:val="single"/>
          <w14:ligatures w14:val="standardContextual"/>
        </w:rPr>
        <w:t>________,</w:t>
      </w:r>
      <w:r w:rsidRPr="00AB11A0">
        <w:rPr>
          <w:rFonts w:eastAsia="Calibri"/>
          <w:kern w:val="2"/>
          <w14:ligatures w14:val="standardContextual"/>
        </w:rPr>
        <w:t xml:space="preserve"> there is another side to social media which needs to be considered. While some people are completely in </w:t>
      </w:r>
      <w:proofErr w:type="spellStart"/>
      <w:r w:rsidRPr="00AB11A0">
        <w:rPr>
          <w:rFonts w:eastAsia="Calibri"/>
          <w:kern w:val="2"/>
          <w14:ligatures w14:val="standardContextual"/>
        </w:rPr>
        <w:t>favour</w:t>
      </w:r>
      <w:proofErr w:type="spellEnd"/>
      <w:r w:rsidRPr="00AB11A0">
        <w:rPr>
          <w:rFonts w:eastAsia="Calibri"/>
          <w:kern w:val="2"/>
          <w14:ligatures w14:val="standardContextual"/>
        </w:rPr>
        <w:t xml:space="preserve"> of it,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5.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:u w:val="single"/>
          <w14:ligatures w14:val="standardContextual"/>
        </w:rPr>
        <w:t>________</w:t>
      </w:r>
      <w:r w:rsidRPr="00AB11A0">
        <w:rPr>
          <w:rFonts w:eastAsia="Calibri"/>
          <w:kern w:val="2"/>
          <w14:ligatures w14:val="standardContextual"/>
        </w:rPr>
        <w:t xml:space="preserve"> can see how it may </w:t>
      </w:r>
      <w:proofErr w:type="gramStart"/>
      <w:r w:rsidRPr="00AB11A0">
        <w:rPr>
          <w:rFonts w:eastAsia="Calibri"/>
          <w:kern w:val="2"/>
          <w14:ligatures w14:val="standardContextual"/>
        </w:rPr>
        <w:t>actually damage</w:t>
      </w:r>
      <w:proofErr w:type="gramEnd"/>
      <w:r w:rsidRPr="00AB11A0">
        <w:rPr>
          <w:rFonts w:eastAsia="Calibri"/>
          <w:kern w:val="2"/>
          <w14:ligatures w14:val="standardContextual"/>
        </w:rPr>
        <w:t xml:space="preserve"> relationships. Rather than meeting up with someone, or calling them for a chat or to discuss an issue, people just send quick messages or post comments online, and these require very little effort or thought.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6.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:u w:val="single"/>
          <w14:ligatures w14:val="standardContextual"/>
        </w:rPr>
        <w:t>________</w:t>
      </w:r>
      <w:r w:rsidRPr="00AB11A0">
        <w:rPr>
          <w:rFonts w:eastAsia="Calibri"/>
          <w:i/>
          <w:iCs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14:ligatures w14:val="standardContextual"/>
        </w:rPr>
        <w:t xml:space="preserve">is more, it’s difficult to say exactly what you mean in a short message.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7.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:u w:val="single"/>
          <w14:ligatures w14:val="standardContextual"/>
        </w:rPr>
        <w:t>______</w:t>
      </w:r>
      <w:proofErr w:type="gramStart"/>
      <w:r w:rsidRPr="00AB11A0">
        <w:rPr>
          <w:rFonts w:eastAsia="Calibri"/>
          <w:kern w:val="2"/>
          <w:u w:val="single"/>
          <w14:ligatures w14:val="standardContextual"/>
        </w:rPr>
        <w:t xml:space="preserve">_ </w:t>
      </w:r>
      <w:r w:rsidRPr="00AB11A0">
        <w:rPr>
          <w:rFonts w:eastAsia="Calibri"/>
          <w:kern w:val="2"/>
          <w14:ligatures w14:val="standardContextual"/>
        </w:rPr>
        <w:t xml:space="preserve"> that</w:t>
      </w:r>
      <w:proofErr w:type="gramEnd"/>
      <w:r w:rsidRPr="00AB11A0">
        <w:rPr>
          <w:rFonts w:eastAsia="Calibri"/>
          <w:kern w:val="2"/>
          <w14:ligatures w14:val="standardContextual"/>
        </w:rPr>
        <w:t xml:space="preserve"> the comments people write can easily be misinterpreted, they may actually push people apart and create problems with relationships. All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8.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:u w:val="single"/>
          <w14:ligatures w14:val="standardContextual"/>
        </w:rPr>
        <w:t>________</w:t>
      </w:r>
      <w:r w:rsidRPr="00AB11A0">
        <w:rPr>
          <w:rFonts w:eastAsia="Calibri"/>
          <w:kern w:val="2"/>
          <w14:ligatures w14:val="standardContextual"/>
        </w:rPr>
        <w:t xml:space="preserve"> all, I can see both advantages and disadvantages with social media.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9.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:u w:val="single"/>
          <w14:ligatures w14:val="standardContextual"/>
        </w:rPr>
        <w:t>________</w:t>
      </w:r>
      <w:r w:rsidRPr="00AB11A0">
        <w:rPr>
          <w:rFonts w:eastAsia="Calibri"/>
          <w:kern w:val="2"/>
          <w14:ligatures w14:val="standardContextual"/>
        </w:rPr>
        <w:t xml:space="preserve"> the problems it can cause, it is here to stay, so to my </w:t>
      </w:r>
      <w:r w:rsidR="00590A3F" w:rsidRPr="00590A3F">
        <w:rPr>
          <w:rFonts w:eastAsia="Calibri"/>
          <w:b/>
          <w:bCs/>
          <w:kern w:val="2"/>
          <w14:ligatures w14:val="standardContextual"/>
        </w:rPr>
        <w:t>10.</w:t>
      </w:r>
      <w:r w:rsidR="00590A3F">
        <w:rPr>
          <w:rFonts w:eastAsia="Calibri"/>
          <w:kern w:val="2"/>
          <w14:ligatures w14:val="standardContextual"/>
        </w:rPr>
        <w:t xml:space="preserve"> </w:t>
      </w:r>
      <w:r w:rsidRPr="00AB11A0">
        <w:rPr>
          <w:rFonts w:eastAsia="Calibri"/>
          <w:kern w:val="2"/>
          <w:u w:val="single"/>
          <w14:ligatures w14:val="standardContextual"/>
        </w:rPr>
        <w:t>_______</w:t>
      </w:r>
      <w:r w:rsidRPr="00AB11A0">
        <w:rPr>
          <w:rFonts w:eastAsia="Calibri"/>
          <w:kern w:val="2"/>
          <w14:ligatures w14:val="standardContextual"/>
        </w:rPr>
        <w:t xml:space="preserve"> the most important thing is to learn how to use it properly. </w:t>
      </w:r>
    </w:p>
    <w:p w14:paraId="0CED04E4" w14:textId="549BAFBF" w:rsidR="0095201F" w:rsidRPr="00AB11A0" w:rsidRDefault="0095201F" w:rsidP="6141B844">
      <w:pPr>
        <w:pStyle w:val="BodyText"/>
        <w:spacing w:before="1"/>
      </w:pPr>
    </w:p>
    <w:sectPr w:rsidR="0095201F" w:rsidRPr="00AB11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1975" w14:textId="77777777" w:rsidR="00747ACB" w:rsidRDefault="00747ACB" w:rsidP="00B909D9">
      <w:r>
        <w:separator/>
      </w:r>
    </w:p>
  </w:endnote>
  <w:endnote w:type="continuationSeparator" w:id="0">
    <w:p w14:paraId="71B16864" w14:textId="77777777" w:rsidR="00747ACB" w:rsidRDefault="00747ACB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0333EFDF" w:rsidR="00BD351F" w:rsidRPr="004276C1" w:rsidRDefault="00F347FB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985538C" wp14:editId="010DA120">
              <wp:simplePos x="0" y="0"/>
              <wp:positionH relativeFrom="margin">
                <wp:posOffset>4995863</wp:posOffset>
              </wp:positionH>
              <wp:positionV relativeFrom="paragraph">
                <wp:posOffset>3493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23D8FB34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D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61D5D" w14:textId="77777777" w:rsidR="00747ACB" w:rsidRDefault="00747ACB" w:rsidP="00B909D9">
      <w:r>
        <w:separator/>
      </w:r>
    </w:p>
  </w:footnote>
  <w:footnote w:type="continuationSeparator" w:id="0">
    <w:p w14:paraId="579ABE25" w14:textId="77777777" w:rsidR="00747ACB" w:rsidRDefault="00747ACB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A9C" w14:textId="74A216DF" w:rsidR="00B909D9" w:rsidRDefault="00F52495">
    <w:pPr>
      <w:pStyle w:val="Header"/>
    </w:pPr>
    <w:r>
      <w:rPr>
        <w:noProof/>
      </w:rPr>
      <w:drawing>
        <wp:inline distT="0" distB="0" distL="0" distR="0" wp14:anchorId="09546339" wp14:editId="056F3F14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3E50" w14:textId="77777777" w:rsidR="00B909D9" w:rsidRDefault="00B9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D3CCA"/>
    <w:multiLevelType w:val="hybridMultilevel"/>
    <w:tmpl w:val="B194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B4264"/>
    <w:multiLevelType w:val="hybridMultilevel"/>
    <w:tmpl w:val="607E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95582">
    <w:abstractNumId w:val="0"/>
  </w:num>
  <w:num w:numId="2" w16cid:durableId="112088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1F"/>
    <w:rsid w:val="00022A0A"/>
    <w:rsid w:val="00022F79"/>
    <w:rsid w:val="00093C51"/>
    <w:rsid w:val="00097A33"/>
    <w:rsid w:val="000C5DFA"/>
    <w:rsid w:val="000E01ED"/>
    <w:rsid w:val="000E21CE"/>
    <w:rsid w:val="000E2D15"/>
    <w:rsid w:val="00100A2A"/>
    <w:rsid w:val="00122E43"/>
    <w:rsid w:val="00133E78"/>
    <w:rsid w:val="00172A72"/>
    <w:rsid w:val="001E6975"/>
    <w:rsid w:val="00201438"/>
    <w:rsid w:val="002E344B"/>
    <w:rsid w:val="00351D8C"/>
    <w:rsid w:val="003A03C5"/>
    <w:rsid w:val="003E43EC"/>
    <w:rsid w:val="00406A3B"/>
    <w:rsid w:val="00476540"/>
    <w:rsid w:val="004C2246"/>
    <w:rsid w:val="00590A3F"/>
    <w:rsid w:val="005D1913"/>
    <w:rsid w:val="006009E5"/>
    <w:rsid w:val="00657A09"/>
    <w:rsid w:val="00682335"/>
    <w:rsid w:val="006E5E41"/>
    <w:rsid w:val="006F6972"/>
    <w:rsid w:val="00747ACB"/>
    <w:rsid w:val="007C3D26"/>
    <w:rsid w:val="0095201F"/>
    <w:rsid w:val="00971E05"/>
    <w:rsid w:val="0097624A"/>
    <w:rsid w:val="00A07D75"/>
    <w:rsid w:val="00AB11A0"/>
    <w:rsid w:val="00B86005"/>
    <w:rsid w:val="00B909D9"/>
    <w:rsid w:val="00BA3C89"/>
    <w:rsid w:val="00BD351F"/>
    <w:rsid w:val="00BD7575"/>
    <w:rsid w:val="00C03526"/>
    <w:rsid w:val="00C73A78"/>
    <w:rsid w:val="00C752EE"/>
    <w:rsid w:val="00CD49D7"/>
    <w:rsid w:val="00CE2981"/>
    <w:rsid w:val="00D04293"/>
    <w:rsid w:val="00D5575A"/>
    <w:rsid w:val="00D95094"/>
    <w:rsid w:val="00DA5B9F"/>
    <w:rsid w:val="00DF1EB8"/>
    <w:rsid w:val="00E31DEB"/>
    <w:rsid w:val="00EA33B4"/>
    <w:rsid w:val="00ED7700"/>
    <w:rsid w:val="00EF2B08"/>
    <w:rsid w:val="00F05AC6"/>
    <w:rsid w:val="00F21D87"/>
    <w:rsid w:val="00F347FB"/>
    <w:rsid w:val="00F52495"/>
    <w:rsid w:val="00FA63F0"/>
    <w:rsid w:val="00FE01BE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33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3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14</cp:revision>
  <dcterms:created xsi:type="dcterms:W3CDTF">2024-09-03T12:35:00Z</dcterms:created>
  <dcterms:modified xsi:type="dcterms:W3CDTF">2025-02-04T09:05:00Z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