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3F308" w14:textId="77777777" w:rsidR="00A27C80" w:rsidRPr="007B3E43" w:rsidRDefault="00A27C80" w:rsidP="00A27C80">
      <w:pPr>
        <w:widowControl/>
        <w:autoSpaceDE/>
        <w:autoSpaceDN/>
        <w:spacing w:line="276" w:lineRule="auto"/>
        <w:rPr>
          <w:rFonts w:eastAsia="Calibri"/>
          <w:b/>
          <w:color w:val="0070C0"/>
          <w:lang w:val="en-GB"/>
        </w:rPr>
      </w:pPr>
      <w:r w:rsidRPr="007B3E43">
        <w:rPr>
          <w:rFonts w:eastAsia="Calibri"/>
          <w:b/>
          <w:color w:val="0070C0"/>
          <w:lang w:val="en-GB"/>
        </w:rPr>
        <w:t>Student’s Worksheet 1</w:t>
      </w:r>
    </w:p>
    <w:p w14:paraId="53F09E0E" w14:textId="77777777" w:rsidR="00A27C80" w:rsidRPr="007B3E43" w:rsidRDefault="00A27C80" w:rsidP="00A27C80">
      <w:pPr>
        <w:widowControl/>
        <w:autoSpaceDE/>
        <w:autoSpaceDN/>
        <w:spacing w:line="276" w:lineRule="auto"/>
        <w:rPr>
          <w:rFonts w:eastAsia="Calibri"/>
          <w:b/>
          <w:color w:val="0070C0"/>
          <w:lang w:val="en-GB"/>
        </w:rPr>
      </w:pPr>
    </w:p>
    <w:p w14:paraId="3B23734E" w14:textId="7E7BB362" w:rsidR="00D86FD9" w:rsidRPr="007B3E43" w:rsidRDefault="00D86FD9" w:rsidP="00D86FD9">
      <w:pPr>
        <w:widowControl/>
        <w:autoSpaceDE/>
        <w:autoSpaceDN/>
        <w:spacing w:after="160" w:line="259" w:lineRule="auto"/>
        <w:rPr>
          <w:rFonts w:eastAsia="Calibri"/>
          <w:b/>
          <w:bCs/>
          <w:kern w:val="2"/>
          <w14:ligatures w14:val="standardContextual"/>
        </w:rPr>
      </w:pPr>
      <w:r w:rsidRPr="007B3E43">
        <w:rPr>
          <w:rFonts w:eastAsia="Calibri"/>
          <w:b/>
          <w:bCs/>
          <w:kern w:val="2"/>
          <w14:ligatures w14:val="standardContextual"/>
        </w:rPr>
        <w:t xml:space="preserve">Linguaskill Business Speaking </w:t>
      </w:r>
      <w:r w:rsidR="00284E2D">
        <w:rPr>
          <w:rFonts w:eastAsia="Calibri"/>
          <w:b/>
          <w:bCs/>
          <w:kern w:val="2"/>
          <w14:ligatures w14:val="standardContextual"/>
        </w:rPr>
        <w:t>P</w:t>
      </w:r>
      <w:r w:rsidRPr="007B3E43">
        <w:rPr>
          <w:rFonts w:eastAsia="Calibri"/>
          <w:b/>
          <w:bCs/>
          <w:kern w:val="2"/>
          <w14:ligatures w14:val="standardContextual"/>
        </w:rPr>
        <w:t xml:space="preserve">art 4 – </w:t>
      </w:r>
      <w:r w:rsidR="00756A5C" w:rsidRPr="00756A5C">
        <w:rPr>
          <w:rFonts w:eastAsia="Calibri"/>
          <w:b/>
          <w:bCs/>
          <w:kern w:val="2"/>
          <w14:ligatures w14:val="standardContextual"/>
        </w:rPr>
        <w:t>s</w:t>
      </w:r>
      <w:r w:rsidRPr="00756A5C">
        <w:rPr>
          <w:rFonts w:eastAsia="Calibri"/>
          <w:b/>
          <w:bCs/>
          <w:kern w:val="2"/>
          <w14:ligatures w14:val="standardContextual"/>
        </w:rPr>
        <w:t>ample</w:t>
      </w:r>
      <w:r w:rsidRPr="007B3E43">
        <w:rPr>
          <w:rFonts w:eastAsia="Calibri"/>
          <w:b/>
          <w:bCs/>
          <w:kern w:val="2"/>
          <w14:ligatures w14:val="standardContextual"/>
        </w:rPr>
        <w:t xml:space="preserve"> task </w:t>
      </w:r>
    </w:p>
    <w:p w14:paraId="43704E3F" w14:textId="77777777" w:rsidR="00596E71" w:rsidRPr="007B3E43" w:rsidRDefault="00596E71" w:rsidP="00596E71">
      <w:pPr>
        <w:widowControl/>
        <w:tabs>
          <w:tab w:val="left" w:pos="1224"/>
        </w:tabs>
        <w:autoSpaceDE/>
        <w:autoSpaceDN/>
        <w:spacing w:after="160" w:line="259" w:lineRule="auto"/>
        <w:contextualSpacing/>
        <w:rPr>
          <w:rFonts w:eastAsia="Calibri"/>
          <w:kern w:val="2"/>
          <w:lang w:val="en-GB"/>
          <w14:ligatures w14:val="standardContextual"/>
        </w:rPr>
      </w:pPr>
    </w:p>
    <w:p w14:paraId="5A0B5BE3" w14:textId="5FAE794C" w:rsidR="00D86FD9" w:rsidRPr="007B3E43" w:rsidRDefault="00D86FD9" w:rsidP="00596E71">
      <w:pPr>
        <w:widowControl/>
        <w:tabs>
          <w:tab w:val="left" w:pos="1224"/>
        </w:tabs>
        <w:autoSpaceDE/>
        <w:autoSpaceDN/>
        <w:spacing w:after="160" w:line="259" w:lineRule="auto"/>
        <w:contextualSpacing/>
        <w:rPr>
          <w:rFonts w:eastAsia="Calibri"/>
          <w:b/>
          <w:bCs/>
          <w:kern w:val="2"/>
          <w:lang w:val="en-GB"/>
          <w14:ligatures w14:val="standardContextual"/>
        </w:rPr>
      </w:pPr>
      <w:r w:rsidRPr="007B3E43">
        <w:rPr>
          <w:rFonts w:eastAsia="Calibri"/>
          <w:b/>
          <w:bCs/>
          <w:kern w:val="2"/>
          <w:lang w:val="en-GB"/>
          <w14:ligatures w14:val="standardContextual"/>
        </w:rPr>
        <w:t>This is an example task from Part 4 of the Linguaskill Business Speaking test. Read the task.</w:t>
      </w:r>
    </w:p>
    <w:p w14:paraId="2178F7FD" w14:textId="77777777" w:rsidR="00596E71" w:rsidRPr="007B3E43" w:rsidRDefault="00596E71" w:rsidP="00D86FD9">
      <w:pPr>
        <w:widowControl/>
        <w:tabs>
          <w:tab w:val="left" w:pos="1224"/>
        </w:tabs>
        <w:autoSpaceDE/>
        <w:autoSpaceDN/>
        <w:spacing w:after="160" w:line="259" w:lineRule="auto"/>
        <w:rPr>
          <w:rFonts w:eastAsia="Calibri"/>
          <w:kern w:val="2"/>
          <w:lang w:val="en-GB"/>
          <w14:ligatures w14:val="standardContextual"/>
        </w:rPr>
      </w:pPr>
    </w:p>
    <w:p w14:paraId="00D10A88" w14:textId="2CE67DE8" w:rsidR="00D86FD9" w:rsidRPr="00432B81" w:rsidRDefault="00D86FD9" w:rsidP="00D86FD9">
      <w:pPr>
        <w:widowControl/>
        <w:tabs>
          <w:tab w:val="left" w:pos="1224"/>
        </w:tabs>
        <w:autoSpaceDE/>
        <w:autoSpaceDN/>
        <w:spacing w:after="160" w:line="259" w:lineRule="auto"/>
        <w:rPr>
          <w:rFonts w:eastAsia="Calibri"/>
          <w:b/>
          <w:bCs/>
          <w:kern w:val="2"/>
          <w:lang w:val="en-GB"/>
          <w14:ligatures w14:val="standardContextual"/>
        </w:rPr>
      </w:pPr>
      <w:r w:rsidRPr="00432B81">
        <w:rPr>
          <w:rFonts w:eastAsia="Calibri"/>
          <w:b/>
          <w:bCs/>
          <w:kern w:val="2"/>
          <w:lang w:val="en-GB"/>
          <w14:ligatures w14:val="standardContextual"/>
        </w:rPr>
        <w:t xml:space="preserve">First you will read a statement. Then you will have 40 seconds to prepare what you are going to say. You will then have 90 seconds to talk about the statement. </w:t>
      </w:r>
    </w:p>
    <w:p w14:paraId="6E8DA891" w14:textId="77777777" w:rsidR="00D86FD9" w:rsidRPr="00432B81" w:rsidRDefault="00D86FD9" w:rsidP="00D86FD9">
      <w:pPr>
        <w:widowControl/>
        <w:tabs>
          <w:tab w:val="left" w:pos="1224"/>
        </w:tabs>
        <w:autoSpaceDE/>
        <w:autoSpaceDN/>
        <w:spacing w:after="160" w:line="259" w:lineRule="auto"/>
        <w:rPr>
          <w:rFonts w:eastAsia="Calibri"/>
          <w:b/>
          <w:bCs/>
          <w:kern w:val="2"/>
          <w:lang w:val="en-GB"/>
          <w14:ligatures w14:val="standardContextual"/>
        </w:rPr>
      </w:pPr>
      <w:r w:rsidRPr="00432B81">
        <w:rPr>
          <w:rFonts w:eastAsia="Calibri"/>
          <w:b/>
          <w:bCs/>
          <w:kern w:val="2"/>
          <w:lang w:val="en-GB"/>
          <w14:ligatures w14:val="standardContextual"/>
        </w:rPr>
        <w:t xml:space="preserve">You can take notes while you prepare. Please speak for all the time you have. </w:t>
      </w:r>
    </w:p>
    <w:p w14:paraId="43E60414" w14:textId="77777777" w:rsidR="00596E71" w:rsidRPr="007B3E43" w:rsidRDefault="00596E71" w:rsidP="00D86FD9">
      <w:pPr>
        <w:widowControl/>
        <w:tabs>
          <w:tab w:val="left" w:pos="1224"/>
        </w:tabs>
        <w:autoSpaceDE/>
        <w:autoSpaceDN/>
        <w:spacing w:after="160" w:line="259" w:lineRule="auto"/>
        <w:rPr>
          <w:rFonts w:eastAsia="Calibri"/>
          <w:b/>
          <w:bCs/>
          <w:kern w:val="2"/>
          <w:lang w:val="en-GB"/>
          <w14:ligatures w14:val="standardContextual"/>
        </w:rPr>
      </w:pPr>
    </w:p>
    <w:p w14:paraId="4B88C67A" w14:textId="1AA413C3" w:rsidR="00D86FD9" w:rsidRPr="00432B81" w:rsidRDefault="00596E71" w:rsidP="00D86FD9">
      <w:pPr>
        <w:widowControl/>
        <w:tabs>
          <w:tab w:val="left" w:pos="1224"/>
        </w:tabs>
        <w:autoSpaceDE/>
        <w:autoSpaceDN/>
        <w:spacing w:after="160" w:line="259" w:lineRule="auto"/>
        <w:rPr>
          <w:rFonts w:eastAsia="Calibri"/>
          <w:i/>
          <w:iCs/>
          <w:kern w:val="2"/>
          <w:lang w:val="en-GB"/>
          <w14:ligatures w14:val="standardContextual"/>
        </w:rPr>
      </w:pPr>
      <w:r w:rsidRPr="007B3E43">
        <w:rPr>
          <w:rFonts w:eastAsia="Calibri"/>
          <w:b/>
          <w:bCs/>
          <w:kern w:val="2"/>
          <w:lang w:val="en-GB"/>
          <w14:ligatures w14:val="standardContextual"/>
        </w:rPr>
        <w:tab/>
      </w:r>
      <w:bookmarkStart w:id="0" w:name="_Hlk177648865"/>
      <w:bookmarkStart w:id="1" w:name="_Hlk181883449"/>
      <w:r w:rsidR="00D86FD9" w:rsidRPr="00432B81">
        <w:rPr>
          <w:rFonts w:eastAsia="Calibri"/>
          <w:i/>
          <w:iCs/>
          <w:kern w:val="2"/>
          <w:lang w:val="en-GB"/>
          <w14:ligatures w14:val="standardContextual"/>
        </w:rPr>
        <w:t>Working from home benefits businesses more than individuals.</w:t>
      </w:r>
    </w:p>
    <w:p w14:paraId="593308D1" w14:textId="2396DEC8" w:rsidR="00D86FD9" w:rsidRPr="007B3E43" w:rsidRDefault="00596E71" w:rsidP="00D86FD9">
      <w:pPr>
        <w:widowControl/>
        <w:tabs>
          <w:tab w:val="left" w:pos="1224"/>
        </w:tabs>
        <w:autoSpaceDE/>
        <w:autoSpaceDN/>
        <w:spacing w:after="160" w:line="259" w:lineRule="auto"/>
        <w:rPr>
          <w:rFonts w:eastAsia="Calibri"/>
          <w:kern w:val="2"/>
          <w:lang w:val="en-GB"/>
          <w14:ligatures w14:val="standardContextual"/>
        </w:rPr>
      </w:pPr>
      <w:r w:rsidRPr="007B3E43">
        <w:rPr>
          <w:rFonts w:eastAsia="Calibri"/>
          <w:kern w:val="2"/>
          <w:lang w:val="en-GB"/>
          <w14:ligatures w14:val="standardContextual"/>
        </w:rPr>
        <w:tab/>
      </w:r>
      <w:r w:rsidR="00D86FD9" w:rsidRPr="007B3E43">
        <w:rPr>
          <w:rFonts w:eastAsia="Calibri"/>
          <w:kern w:val="2"/>
          <w:lang w:val="en-GB"/>
          <w14:ligatures w14:val="standardContextual"/>
        </w:rPr>
        <w:t xml:space="preserve">You should: </w:t>
      </w:r>
    </w:p>
    <w:p w14:paraId="15E6133E" w14:textId="6DED684F" w:rsidR="00D86FD9" w:rsidRPr="007B3E43" w:rsidRDefault="00596E71" w:rsidP="00D86FD9">
      <w:pPr>
        <w:widowControl/>
        <w:tabs>
          <w:tab w:val="left" w:pos="1224"/>
        </w:tabs>
        <w:autoSpaceDE/>
        <w:autoSpaceDN/>
        <w:spacing w:after="160" w:line="259" w:lineRule="auto"/>
        <w:rPr>
          <w:rFonts w:eastAsia="Calibri"/>
          <w:kern w:val="2"/>
          <w:lang w:val="en-GB"/>
          <w14:ligatures w14:val="standardContextual"/>
        </w:rPr>
      </w:pPr>
      <w:r w:rsidRPr="007B3E43">
        <w:rPr>
          <w:rFonts w:eastAsia="Calibri"/>
          <w:kern w:val="2"/>
          <w:lang w:val="en-GB"/>
          <w14:ligatures w14:val="standardContextual"/>
        </w:rPr>
        <w:tab/>
      </w:r>
      <w:r w:rsidR="00D86FD9" w:rsidRPr="007B3E43">
        <w:rPr>
          <w:rFonts w:eastAsia="Calibri"/>
          <w:kern w:val="2"/>
          <w:lang w:val="en-GB"/>
          <w14:ligatures w14:val="standardContextual"/>
        </w:rPr>
        <w:t xml:space="preserve">• consider arguments both for and against this statement </w:t>
      </w:r>
    </w:p>
    <w:p w14:paraId="367CF8C8" w14:textId="47C78DBE" w:rsidR="00D86FD9" w:rsidRPr="007B3E43" w:rsidRDefault="00596E71" w:rsidP="00D86FD9">
      <w:pPr>
        <w:widowControl/>
        <w:tabs>
          <w:tab w:val="left" w:pos="1224"/>
        </w:tabs>
        <w:autoSpaceDE/>
        <w:autoSpaceDN/>
        <w:spacing w:after="160" w:line="259" w:lineRule="auto"/>
        <w:rPr>
          <w:rFonts w:eastAsia="Calibri"/>
          <w:kern w:val="2"/>
          <w:lang w:val="en-GB"/>
          <w14:ligatures w14:val="standardContextual"/>
        </w:rPr>
      </w:pPr>
      <w:r w:rsidRPr="007B3E43">
        <w:rPr>
          <w:rFonts w:eastAsia="Calibri"/>
          <w:kern w:val="2"/>
          <w:lang w:val="en-GB"/>
          <w14:ligatures w14:val="standardContextual"/>
        </w:rPr>
        <w:tab/>
      </w:r>
      <w:r w:rsidR="00D86FD9" w:rsidRPr="007B3E43">
        <w:rPr>
          <w:rFonts w:eastAsia="Calibri"/>
          <w:kern w:val="2"/>
          <w:lang w:val="en-GB"/>
          <w14:ligatures w14:val="standardContextual"/>
        </w:rPr>
        <w:t>• reach a conclusion, providing reasons to support your final argument.</w:t>
      </w:r>
    </w:p>
    <w:bookmarkEnd w:id="0"/>
    <w:p w14:paraId="462C5CC0" w14:textId="7D4CCDB1" w:rsidR="00D86FD9" w:rsidRPr="007B3E43" w:rsidRDefault="00D86FD9">
      <w:pPr>
        <w:rPr>
          <w:sz w:val="16"/>
          <w:szCs w:val="16"/>
        </w:rPr>
      </w:pPr>
      <w:r w:rsidRPr="007B3E43">
        <w:br w:type="page"/>
      </w:r>
    </w:p>
    <w:bookmarkEnd w:id="1"/>
    <w:p w14:paraId="067BEA61" w14:textId="77777777" w:rsidR="00731E77" w:rsidRPr="007B3E43" w:rsidRDefault="00731E77">
      <w:pPr>
        <w:pStyle w:val="BodyText"/>
      </w:pPr>
    </w:p>
    <w:p w14:paraId="729628E4" w14:textId="3D0CE7F6" w:rsidR="00A27C80" w:rsidRPr="007B3E43" w:rsidRDefault="00A27C80" w:rsidP="00A27C80">
      <w:pPr>
        <w:widowControl/>
        <w:autoSpaceDE/>
        <w:autoSpaceDN/>
        <w:spacing w:line="276" w:lineRule="auto"/>
        <w:rPr>
          <w:rFonts w:eastAsia="Calibri"/>
          <w:b/>
          <w:color w:val="0070C0"/>
          <w:lang w:val="en-GB"/>
        </w:rPr>
      </w:pPr>
      <w:r w:rsidRPr="007B3E43">
        <w:rPr>
          <w:rFonts w:eastAsia="Calibri"/>
          <w:b/>
          <w:color w:val="0070C0"/>
          <w:lang w:val="en-GB"/>
        </w:rPr>
        <w:t>Student’s Worksheet 2</w:t>
      </w:r>
    </w:p>
    <w:p w14:paraId="2C289ADC" w14:textId="77777777" w:rsidR="00A27C80" w:rsidRPr="007B3E43" w:rsidRDefault="00A27C80" w:rsidP="00A27C80">
      <w:pPr>
        <w:widowControl/>
        <w:autoSpaceDE/>
        <w:autoSpaceDN/>
        <w:spacing w:line="276" w:lineRule="auto"/>
        <w:rPr>
          <w:rFonts w:eastAsia="Calibri"/>
          <w:b/>
          <w:color w:val="0070C0"/>
          <w:lang w:val="en-GB"/>
        </w:rPr>
      </w:pPr>
    </w:p>
    <w:p w14:paraId="35C6A39E" w14:textId="43528CDF" w:rsidR="00D86FD9" w:rsidRPr="007B3E43" w:rsidRDefault="00D86FD9" w:rsidP="00D86FD9">
      <w:pPr>
        <w:widowControl/>
        <w:autoSpaceDE/>
        <w:autoSpaceDN/>
        <w:spacing w:after="160" w:line="259" w:lineRule="auto"/>
        <w:rPr>
          <w:rFonts w:eastAsia="Calibri"/>
          <w:b/>
          <w:bCs/>
          <w:kern w:val="2"/>
          <w14:ligatures w14:val="standardContextual"/>
        </w:rPr>
      </w:pPr>
      <w:r w:rsidRPr="007B3E43">
        <w:rPr>
          <w:rFonts w:eastAsia="Calibri"/>
          <w:b/>
          <w:bCs/>
          <w:kern w:val="2"/>
          <w14:ligatures w14:val="standardContextual"/>
        </w:rPr>
        <w:t xml:space="preserve">Linguaskill Business Speaking </w:t>
      </w:r>
      <w:r w:rsidR="00756A5C">
        <w:rPr>
          <w:rFonts w:eastAsia="Calibri"/>
          <w:b/>
          <w:bCs/>
          <w:kern w:val="2"/>
          <w14:ligatures w14:val="standardContextual"/>
        </w:rPr>
        <w:t>p</w:t>
      </w:r>
      <w:r w:rsidRPr="007B3E43">
        <w:rPr>
          <w:rFonts w:eastAsia="Calibri"/>
          <w:b/>
          <w:bCs/>
          <w:kern w:val="2"/>
          <w14:ligatures w14:val="standardContextual"/>
        </w:rPr>
        <w:t>art 4 – sample response</w:t>
      </w:r>
    </w:p>
    <w:p w14:paraId="03F2AC12" w14:textId="77777777" w:rsidR="007B3E43" w:rsidRPr="00432B81" w:rsidRDefault="00D86FD9" w:rsidP="00596E71">
      <w:pPr>
        <w:widowControl/>
        <w:autoSpaceDE/>
        <w:autoSpaceDN/>
        <w:spacing w:after="160" w:line="259" w:lineRule="auto"/>
        <w:contextualSpacing/>
        <w:rPr>
          <w:rFonts w:eastAsia="Calibri"/>
          <w:b/>
          <w:bCs/>
          <w:kern w:val="2"/>
          <w14:ligatures w14:val="standardContextual"/>
        </w:rPr>
      </w:pPr>
      <w:r w:rsidRPr="00432B81">
        <w:rPr>
          <w:rFonts w:eastAsia="Calibri"/>
          <w:b/>
          <w:bCs/>
          <w:kern w:val="2"/>
          <w14:ligatures w14:val="standardContextual"/>
        </w:rPr>
        <w:t xml:space="preserve">Read the transcript of how three different candidates answered the question on Worksheet 1. </w:t>
      </w:r>
    </w:p>
    <w:p w14:paraId="4E826E4E" w14:textId="77777777" w:rsidR="007B3E43" w:rsidRPr="00432B81" w:rsidRDefault="007B3E43" w:rsidP="00596E71">
      <w:pPr>
        <w:widowControl/>
        <w:autoSpaceDE/>
        <w:autoSpaceDN/>
        <w:spacing w:after="160" w:line="259" w:lineRule="auto"/>
        <w:contextualSpacing/>
        <w:rPr>
          <w:rFonts w:eastAsia="Calibri"/>
          <w:b/>
          <w:bCs/>
          <w:kern w:val="2"/>
          <w14:ligatures w14:val="standardContextual"/>
        </w:rPr>
      </w:pPr>
    </w:p>
    <w:p w14:paraId="523CC5C3" w14:textId="0FBFDCB3" w:rsidR="00596E71" w:rsidRPr="00432B81" w:rsidRDefault="00D86FD9" w:rsidP="00596E71">
      <w:pPr>
        <w:widowControl/>
        <w:autoSpaceDE/>
        <w:autoSpaceDN/>
        <w:spacing w:after="160" w:line="259" w:lineRule="auto"/>
        <w:contextualSpacing/>
        <w:rPr>
          <w:rFonts w:eastAsia="Calibri"/>
          <w:b/>
          <w:bCs/>
          <w:kern w:val="2"/>
          <w14:ligatures w14:val="standardContextual"/>
        </w:rPr>
      </w:pPr>
      <w:r w:rsidRPr="00432B81">
        <w:rPr>
          <w:rFonts w:eastAsia="Calibri"/>
          <w:b/>
          <w:bCs/>
          <w:kern w:val="2"/>
          <w14:ligatures w14:val="standardContextual"/>
        </w:rPr>
        <w:t xml:space="preserve">How well did they do? </w:t>
      </w:r>
    </w:p>
    <w:p w14:paraId="215A465C" w14:textId="77777777" w:rsidR="00596E71" w:rsidRPr="00432B81" w:rsidRDefault="00596E71" w:rsidP="00596E71">
      <w:pPr>
        <w:widowControl/>
        <w:autoSpaceDE/>
        <w:autoSpaceDN/>
        <w:spacing w:after="160" w:line="259" w:lineRule="auto"/>
        <w:contextualSpacing/>
        <w:rPr>
          <w:rFonts w:eastAsia="Calibri"/>
          <w:b/>
          <w:bCs/>
          <w:kern w:val="2"/>
          <w14:ligatures w14:val="standardContextual"/>
        </w:rPr>
      </w:pPr>
    </w:p>
    <w:p w14:paraId="207FAFEE" w14:textId="007B9D9D" w:rsidR="00D86FD9" w:rsidRPr="00432B81" w:rsidRDefault="00D86FD9" w:rsidP="00596E71">
      <w:pPr>
        <w:widowControl/>
        <w:autoSpaceDE/>
        <w:autoSpaceDN/>
        <w:spacing w:after="160" w:line="259" w:lineRule="auto"/>
        <w:contextualSpacing/>
        <w:rPr>
          <w:rFonts w:eastAsia="Calibri"/>
          <w:b/>
          <w:bCs/>
          <w:kern w:val="2"/>
          <w14:ligatures w14:val="standardContextual"/>
        </w:rPr>
      </w:pPr>
      <w:r w:rsidRPr="00432B81">
        <w:rPr>
          <w:rFonts w:eastAsia="Calibri"/>
          <w:b/>
          <w:bCs/>
          <w:kern w:val="2"/>
          <w14:ligatures w14:val="standardContextual"/>
        </w:rPr>
        <w:t>Make notes in the table below.</w:t>
      </w:r>
    </w:p>
    <w:p w14:paraId="5D8CF488" w14:textId="77777777" w:rsidR="00D86FD9" w:rsidRPr="007B3E43" w:rsidRDefault="00D86FD9" w:rsidP="00D86FD9">
      <w:pPr>
        <w:widowControl/>
        <w:autoSpaceDE/>
        <w:autoSpaceDN/>
        <w:spacing w:after="160" w:line="259" w:lineRule="auto"/>
        <w:rPr>
          <w:rFonts w:eastAsia="Calibri"/>
          <w:kern w:val="2"/>
          <w14:ligatures w14:val="standardContextual"/>
        </w:rPr>
      </w:pPr>
    </w:p>
    <w:p w14:paraId="038DF2A8" w14:textId="77777777" w:rsidR="00D86FD9" w:rsidRPr="007B3E43" w:rsidRDefault="00D86FD9" w:rsidP="00D86FD9">
      <w:pPr>
        <w:widowControl/>
        <w:autoSpaceDE/>
        <w:autoSpaceDN/>
        <w:spacing w:after="160" w:line="259" w:lineRule="auto"/>
        <w:rPr>
          <w:rFonts w:eastAsia="Calibri"/>
          <w:b/>
          <w:bCs/>
          <w:kern w:val="2"/>
          <w14:ligatures w14:val="standardContextual"/>
        </w:rPr>
      </w:pPr>
      <w:r w:rsidRPr="007B3E43">
        <w:rPr>
          <w:rFonts w:eastAsia="Calibri"/>
          <w:b/>
          <w:bCs/>
          <w:kern w:val="2"/>
          <w14:ligatures w14:val="standardContextual"/>
        </w:rPr>
        <w:t>Candidate 1</w:t>
      </w:r>
    </w:p>
    <w:p w14:paraId="77A2C40F" w14:textId="77777777" w:rsidR="00D86FD9" w:rsidRPr="007B3E43" w:rsidRDefault="00D86FD9" w:rsidP="00D86FD9">
      <w:pPr>
        <w:widowControl/>
        <w:autoSpaceDE/>
        <w:autoSpaceDN/>
        <w:spacing w:after="160" w:line="259" w:lineRule="auto"/>
        <w:rPr>
          <w:rFonts w:eastAsia="Calibri"/>
          <w:kern w:val="2"/>
          <w14:ligatures w14:val="standardContextual"/>
        </w:rPr>
      </w:pPr>
      <w:r w:rsidRPr="007B3E43">
        <w:rPr>
          <w:rFonts w:eastAsia="Calibri"/>
          <w:kern w:val="2"/>
          <w14:ligatures w14:val="standardContextual"/>
        </w:rPr>
        <w:t>Working from home is becoming more and more common and it’s a great way for people to save money. By this I mean, they don’t need to pay commuting costs and they also save lots of time by not having to travel to and from work each day. Working from home also means people are available for appointments and deliveries during the day. For example, it can be really difficult to get an appointment to see a doctor or a dentist outside working hours. If you work from home, you can just find time for this in your working day. What is more, if you are at home, you can be sure you will never miss a delivery. To sum up, I would say the benefits of working from home are obvious.</w:t>
      </w:r>
    </w:p>
    <w:p w14:paraId="3A487A05" w14:textId="77777777" w:rsidR="00D86FD9" w:rsidRPr="007B3E43" w:rsidRDefault="00D86FD9" w:rsidP="00D86FD9">
      <w:pPr>
        <w:widowControl/>
        <w:autoSpaceDE/>
        <w:autoSpaceDN/>
        <w:spacing w:after="160" w:line="259" w:lineRule="auto"/>
        <w:rPr>
          <w:rFonts w:eastAsia="Calibri"/>
          <w:kern w:val="2"/>
          <w14:ligatures w14:val="standardContextual"/>
        </w:rPr>
      </w:pPr>
      <w:r w:rsidRPr="007B3E43">
        <w:rPr>
          <w:rFonts w:eastAsia="Calibri"/>
          <w:b/>
          <w:bCs/>
          <w:kern w:val="2"/>
          <w14:ligatures w14:val="standardContextual"/>
        </w:rPr>
        <w:t>Candidate 2</w:t>
      </w:r>
    </w:p>
    <w:p w14:paraId="097DF45A" w14:textId="77777777" w:rsidR="00D86FD9" w:rsidRPr="007B3E43" w:rsidRDefault="00D86FD9" w:rsidP="00D86FD9">
      <w:pPr>
        <w:widowControl/>
        <w:autoSpaceDE/>
        <w:autoSpaceDN/>
        <w:spacing w:after="160" w:line="259" w:lineRule="auto"/>
        <w:rPr>
          <w:rFonts w:eastAsia="Calibri"/>
          <w:kern w:val="2"/>
          <w14:ligatures w14:val="standardContextual"/>
        </w:rPr>
      </w:pPr>
      <w:r w:rsidRPr="007B3E43">
        <w:rPr>
          <w:rFonts w:eastAsia="Calibri"/>
          <w:kern w:val="2"/>
          <w14:ligatures w14:val="standardContextual"/>
        </w:rPr>
        <w:t xml:space="preserve">The benefits of working from home are often talked about, but these are usually the benefits for the individual. Things like saving time and money by not having to travel to work, for example. From the point of view of the business, there are also some benefits, such as needing less office space and encouraging employees to take responsibility. However, we should also consider the negative points. A business whose workers are all home-based may not be able to control productivity. By this I mean, how can they control how long and how efficiently staff are working? I think it is possible that some workers may not be completely honest about how hard they are working. This may be why some companies are changing their policies and asking workers to return to the office. </w:t>
      </w:r>
    </w:p>
    <w:p w14:paraId="4013CEB4" w14:textId="77777777" w:rsidR="00D86FD9" w:rsidRPr="007B3E43" w:rsidRDefault="00D86FD9" w:rsidP="00D86FD9">
      <w:pPr>
        <w:widowControl/>
        <w:autoSpaceDE/>
        <w:autoSpaceDN/>
        <w:spacing w:after="160" w:line="259" w:lineRule="auto"/>
        <w:rPr>
          <w:rFonts w:eastAsia="Calibri"/>
          <w:b/>
          <w:bCs/>
          <w:kern w:val="2"/>
          <w14:ligatures w14:val="standardContextual"/>
        </w:rPr>
      </w:pPr>
      <w:r w:rsidRPr="007B3E43">
        <w:rPr>
          <w:rFonts w:eastAsia="Calibri"/>
          <w:b/>
          <w:bCs/>
          <w:kern w:val="2"/>
          <w14:ligatures w14:val="standardContextual"/>
        </w:rPr>
        <w:t>Candidate 3</w:t>
      </w:r>
    </w:p>
    <w:p w14:paraId="52ED9719" w14:textId="77777777" w:rsidR="00D86FD9" w:rsidRPr="007B3E43" w:rsidRDefault="00D86FD9" w:rsidP="00D86FD9">
      <w:pPr>
        <w:widowControl/>
        <w:autoSpaceDE/>
        <w:autoSpaceDN/>
        <w:spacing w:after="160" w:line="259" w:lineRule="auto"/>
        <w:rPr>
          <w:rFonts w:eastAsia="Calibri"/>
          <w:kern w:val="2"/>
          <w14:ligatures w14:val="standardContextual"/>
        </w:rPr>
      </w:pPr>
      <w:r w:rsidRPr="007B3E43">
        <w:rPr>
          <w:rFonts w:eastAsia="Calibri"/>
          <w:kern w:val="2"/>
          <w14:ligatures w14:val="standardContextual"/>
        </w:rPr>
        <w:t>Some people may say that working from home is the best option for both businesses and employees. It is becoming increasingly common. Businesses often disagree. Businesses prefer employees to come into the office at least one or two days a week. Some employees also prefer to spend at least part of their week in the office. In a nutshell, there are advantages and disadvantages on both sides.</w:t>
      </w:r>
    </w:p>
    <w:p w14:paraId="7FCA6D66" w14:textId="77777777" w:rsidR="00D86FD9" w:rsidRPr="007B3E43" w:rsidRDefault="00D86FD9" w:rsidP="00D86FD9">
      <w:pPr>
        <w:widowControl/>
        <w:autoSpaceDE/>
        <w:autoSpaceDN/>
        <w:spacing w:after="160" w:line="259" w:lineRule="auto"/>
        <w:rPr>
          <w:rFonts w:eastAsia="Calibri"/>
          <w:kern w:val="2"/>
          <w14:ligatures w14:val="standardContextual"/>
        </w:rPr>
      </w:pPr>
      <w:r w:rsidRPr="007B3E43">
        <w:rPr>
          <w:rFonts w:eastAsia="Calibri"/>
          <w:kern w:val="2"/>
          <w14:ligatures w14:val="standardContextual"/>
        </w:rPr>
        <w:br w:type="page"/>
      </w:r>
    </w:p>
    <w:p w14:paraId="13D3E1A9" w14:textId="77777777" w:rsidR="00D86FD9" w:rsidRPr="007B3E43" w:rsidRDefault="00D86FD9" w:rsidP="00D86FD9">
      <w:pPr>
        <w:widowControl/>
        <w:autoSpaceDE/>
        <w:autoSpaceDN/>
        <w:spacing w:after="160" w:line="259" w:lineRule="auto"/>
        <w:rPr>
          <w:rFonts w:eastAsia="Calibri"/>
          <w:kern w:val="2"/>
          <w14:ligatures w14:val="standardContextual"/>
        </w:rPr>
      </w:pPr>
    </w:p>
    <w:tbl>
      <w:tblPr>
        <w:tblStyle w:val="TableGrid"/>
        <w:tblW w:w="0" w:type="auto"/>
        <w:tblLook w:val="04A0" w:firstRow="1" w:lastRow="0" w:firstColumn="1" w:lastColumn="0" w:noHBand="0" w:noVBand="1"/>
      </w:tblPr>
      <w:tblGrid>
        <w:gridCol w:w="2509"/>
        <w:gridCol w:w="4028"/>
        <w:gridCol w:w="3511"/>
      </w:tblGrid>
      <w:tr w:rsidR="00D86FD9" w:rsidRPr="007B3E43" w14:paraId="77DE29E7" w14:textId="77777777" w:rsidTr="00432B81">
        <w:trPr>
          <w:trHeight w:val="541"/>
        </w:trPr>
        <w:tc>
          <w:tcPr>
            <w:tcW w:w="2509" w:type="dxa"/>
          </w:tcPr>
          <w:p w14:paraId="4284D0C2" w14:textId="77777777" w:rsidR="00D86FD9" w:rsidRPr="007B3E43" w:rsidRDefault="00D86FD9" w:rsidP="00D86FD9">
            <w:pPr>
              <w:rPr>
                <w:rFonts w:eastAsia="Calibri"/>
                <w:b/>
                <w:bCs/>
              </w:rPr>
            </w:pPr>
          </w:p>
        </w:tc>
        <w:tc>
          <w:tcPr>
            <w:tcW w:w="4028" w:type="dxa"/>
          </w:tcPr>
          <w:p w14:paraId="7C497D70" w14:textId="77777777" w:rsidR="00D86FD9" w:rsidRPr="007B3E43" w:rsidRDefault="00D86FD9" w:rsidP="00D86FD9">
            <w:pPr>
              <w:rPr>
                <w:rFonts w:eastAsia="Calibri"/>
                <w:b/>
                <w:bCs/>
              </w:rPr>
            </w:pPr>
            <w:r w:rsidRPr="007B3E43">
              <w:rPr>
                <w:rFonts w:eastAsia="Calibri"/>
                <w:b/>
                <w:bCs/>
              </w:rPr>
              <w:t>Strengths</w:t>
            </w:r>
          </w:p>
        </w:tc>
        <w:tc>
          <w:tcPr>
            <w:tcW w:w="3511" w:type="dxa"/>
          </w:tcPr>
          <w:p w14:paraId="2A5E1F29" w14:textId="77777777" w:rsidR="00D86FD9" w:rsidRPr="007B3E43" w:rsidRDefault="00D86FD9" w:rsidP="00D86FD9">
            <w:pPr>
              <w:rPr>
                <w:rFonts w:eastAsia="Calibri"/>
                <w:b/>
                <w:bCs/>
              </w:rPr>
            </w:pPr>
            <w:r w:rsidRPr="007B3E43">
              <w:rPr>
                <w:rFonts w:eastAsia="Calibri"/>
                <w:b/>
                <w:bCs/>
              </w:rPr>
              <w:t>Issues</w:t>
            </w:r>
          </w:p>
        </w:tc>
      </w:tr>
      <w:tr w:rsidR="00D86FD9" w:rsidRPr="007B3E43" w14:paraId="01FBC849" w14:textId="77777777" w:rsidTr="00432B81">
        <w:trPr>
          <w:trHeight w:val="2140"/>
        </w:trPr>
        <w:tc>
          <w:tcPr>
            <w:tcW w:w="2509" w:type="dxa"/>
          </w:tcPr>
          <w:p w14:paraId="20FA8419" w14:textId="77777777" w:rsidR="00D86FD9" w:rsidRPr="007B3E43" w:rsidRDefault="00D86FD9" w:rsidP="00D86FD9">
            <w:pPr>
              <w:rPr>
                <w:rFonts w:eastAsia="Calibri"/>
                <w:b/>
                <w:bCs/>
              </w:rPr>
            </w:pPr>
            <w:r w:rsidRPr="007B3E43">
              <w:rPr>
                <w:rFonts w:eastAsia="Calibri"/>
                <w:b/>
                <w:bCs/>
              </w:rPr>
              <w:t>Candidate 1</w:t>
            </w:r>
          </w:p>
        </w:tc>
        <w:tc>
          <w:tcPr>
            <w:tcW w:w="4028" w:type="dxa"/>
          </w:tcPr>
          <w:p w14:paraId="45AA6C41" w14:textId="77777777" w:rsidR="00D86FD9" w:rsidRPr="007B3E43" w:rsidRDefault="00D86FD9" w:rsidP="00D86FD9">
            <w:pPr>
              <w:rPr>
                <w:rFonts w:eastAsia="Calibri"/>
              </w:rPr>
            </w:pPr>
          </w:p>
          <w:p w14:paraId="3607C3CB" w14:textId="77777777" w:rsidR="00D86FD9" w:rsidRPr="007B3E43" w:rsidRDefault="00D86FD9" w:rsidP="00D86FD9">
            <w:pPr>
              <w:rPr>
                <w:rFonts w:eastAsia="Calibri"/>
              </w:rPr>
            </w:pPr>
          </w:p>
          <w:p w14:paraId="62EF15D7" w14:textId="77777777" w:rsidR="00D86FD9" w:rsidRPr="007B3E43" w:rsidRDefault="00D86FD9" w:rsidP="00D86FD9">
            <w:pPr>
              <w:rPr>
                <w:rFonts w:eastAsia="Calibri"/>
              </w:rPr>
            </w:pPr>
          </w:p>
          <w:p w14:paraId="0925C3CF" w14:textId="77777777" w:rsidR="00D86FD9" w:rsidRPr="007B3E43" w:rsidRDefault="00D86FD9" w:rsidP="00D86FD9">
            <w:pPr>
              <w:rPr>
                <w:rFonts w:eastAsia="Calibri"/>
              </w:rPr>
            </w:pPr>
          </w:p>
        </w:tc>
        <w:tc>
          <w:tcPr>
            <w:tcW w:w="3511" w:type="dxa"/>
          </w:tcPr>
          <w:p w14:paraId="08D5827E" w14:textId="77777777" w:rsidR="00D86FD9" w:rsidRPr="007B3E43" w:rsidRDefault="00D86FD9" w:rsidP="00D86FD9">
            <w:pPr>
              <w:rPr>
                <w:rFonts w:eastAsia="Calibri"/>
              </w:rPr>
            </w:pPr>
          </w:p>
        </w:tc>
      </w:tr>
      <w:tr w:rsidR="00D86FD9" w:rsidRPr="007B3E43" w14:paraId="46BD6217" w14:textId="77777777" w:rsidTr="00432B81">
        <w:trPr>
          <w:trHeight w:val="2140"/>
        </w:trPr>
        <w:tc>
          <w:tcPr>
            <w:tcW w:w="2509" w:type="dxa"/>
          </w:tcPr>
          <w:p w14:paraId="333F47F3" w14:textId="77777777" w:rsidR="00D86FD9" w:rsidRPr="007B3E43" w:rsidRDefault="00D86FD9" w:rsidP="00D86FD9">
            <w:pPr>
              <w:rPr>
                <w:rFonts w:eastAsia="Calibri"/>
                <w:b/>
                <w:bCs/>
              </w:rPr>
            </w:pPr>
            <w:r w:rsidRPr="007B3E43">
              <w:rPr>
                <w:rFonts w:eastAsia="Calibri"/>
                <w:b/>
                <w:bCs/>
              </w:rPr>
              <w:t>Candidate 2</w:t>
            </w:r>
          </w:p>
        </w:tc>
        <w:tc>
          <w:tcPr>
            <w:tcW w:w="4028" w:type="dxa"/>
          </w:tcPr>
          <w:p w14:paraId="1DB80E4C" w14:textId="77777777" w:rsidR="00D86FD9" w:rsidRPr="007B3E43" w:rsidRDefault="00D86FD9" w:rsidP="00D86FD9">
            <w:pPr>
              <w:rPr>
                <w:rFonts w:eastAsia="Calibri"/>
              </w:rPr>
            </w:pPr>
          </w:p>
          <w:p w14:paraId="39093BFF" w14:textId="77777777" w:rsidR="00D86FD9" w:rsidRPr="007B3E43" w:rsidRDefault="00D86FD9" w:rsidP="00D86FD9">
            <w:pPr>
              <w:rPr>
                <w:rFonts w:eastAsia="Calibri"/>
              </w:rPr>
            </w:pPr>
          </w:p>
          <w:p w14:paraId="324F7CEE" w14:textId="77777777" w:rsidR="00D86FD9" w:rsidRPr="007B3E43" w:rsidRDefault="00D86FD9" w:rsidP="00D86FD9">
            <w:pPr>
              <w:rPr>
                <w:rFonts w:eastAsia="Calibri"/>
              </w:rPr>
            </w:pPr>
          </w:p>
          <w:p w14:paraId="2E788164" w14:textId="77777777" w:rsidR="00D86FD9" w:rsidRPr="007B3E43" w:rsidRDefault="00D86FD9" w:rsidP="00D86FD9">
            <w:pPr>
              <w:rPr>
                <w:rFonts w:eastAsia="Calibri"/>
              </w:rPr>
            </w:pPr>
          </w:p>
        </w:tc>
        <w:tc>
          <w:tcPr>
            <w:tcW w:w="3511" w:type="dxa"/>
          </w:tcPr>
          <w:p w14:paraId="6008A561" w14:textId="77777777" w:rsidR="00D86FD9" w:rsidRPr="007B3E43" w:rsidRDefault="00D86FD9" w:rsidP="00D86FD9">
            <w:pPr>
              <w:rPr>
                <w:rFonts w:eastAsia="Calibri"/>
              </w:rPr>
            </w:pPr>
          </w:p>
        </w:tc>
      </w:tr>
      <w:tr w:rsidR="00D86FD9" w:rsidRPr="007B3E43" w14:paraId="26DD8FAB" w14:textId="77777777" w:rsidTr="00432B81">
        <w:trPr>
          <w:trHeight w:val="2140"/>
        </w:trPr>
        <w:tc>
          <w:tcPr>
            <w:tcW w:w="2509" w:type="dxa"/>
          </w:tcPr>
          <w:p w14:paraId="6A68DCC0" w14:textId="77777777" w:rsidR="00D86FD9" w:rsidRPr="007B3E43" w:rsidRDefault="00D86FD9" w:rsidP="00D86FD9">
            <w:pPr>
              <w:rPr>
                <w:rFonts w:eastAsia="Calibri"/>
                <w:b/>
                <w:bCs/>
              </w:rPr>
            </w:pPr>
            <w:r w:rsidRPr="007B3E43">
              <w:rPr>
                <w:rFonts w:eastAsia="Calibri"/>
                <w:b/>
                <w:bCs/>
              </w:rPr>
              <w:t>Candidate 3</w:t>
            </w:r>
          </w:p>
        </w:tc>
        <w:tc>
          <w:tcPr>
            <w:tcW w:w="4028" w:type="dxa"/>
          </w:tcPr>
          <w:p w14:paraId="53E9AE21" w14:textId="77777777" w:rsidR="00D86FD9" w:rsidRPr="007B3E43" w:rsidRDefault="00D86FD9" w:rsidP="00D86FD9">
            <w:pPr>
              <w:rPr>
                <w:rFonts w:eastAsia="Calibri"/>
              </w:rPr>
            </w:pPr>
          </w:p>
          <w:p w14:paraId="46CA15E8" w14:textId="77777777" w:rsidR="00D86FD9" w:rsidRPr="007B3E43" w:rsidRDefault="00D86FD9" w:rsidP="00D86FD9">
            <w:pPr>
              <w:rPr>
                <w:rFonts w:eastAsia="Calibri"/>
              </w:rPr>
            </w:pPr>
          </w:p>
          <w:p w14:paraId="51B75107" w14:textId="77777777" w:rsidR="00D86FD9" w:rsidRPr="007B3E43" w:rsidRDefault="00D86FD9" w:rsidP="00D86FD9">
            <w:pPr>
              <w:rPr>
                <w:rFonts w:eastAsia="Calibri"/>
              </w:rPr>
            </w:pPr>
          </w:p>
          <w:p w14:paraId="00AC5B07" w14:textId="77777777" w:rsidR="00D86FD9" w:rsidRPr="007B3E43" w:rsidRDefault="00D86FD9" w:rsidP="00D86FD9">
            <w:pPr>
              <w:rPr>
                <w:rFonts w:eastAsia="Calibri"/>
              </w:rPr>
            </w:pPr>
          </w:p>
        </w:tc>
        <w:tc>
          <w:tcPr>
            <w:tcW w:w="3511" w:type="dxa"/>
          </w:tcPr>
          <w:p w14:paraId="6F2CDB14" w14:textId="77777777" w:rsidR="00D86FD9" w:rsidRPr="007B3E43" w:rsidRDefault="00D86FD9" w:rsidP="00D86FD9">
            <w:pPr>
              <w:rPr>
                <w:rFonts w:eastAsia="Calibri"/>
              </w:rPr>
            </w:pPr>
          </w:p>
        </w:tc>
      </w:tr>
    </w:tbl>
    <w:p w14:paraId="2EEF1388" w14:textId="77777777" w:rsidR="00731E77" w:rsidRPr="007B3E43" w:rsidRDefault="00731E77">
      <w:pPr>
        <w:pStyle w:val="BodyText"/>
      </w:pPr>
    </w:p>
    <w:p w14:paraId="24CD23D2" w14:textId="77777777" w:rsidR="00731E77" w:rsidRPr="007B3E43" w:rsidRDefault="00731E77">
      <w:pPr>
        <w:pStyle w:val="BodyText"/>
      </w:pPr>
    </w:p>
    <w:p w14:paraId="6CE3F9D7" w14:textId="77777777" w:rsidR="00731E77" w:rsidRPr="007B3E43" w:rsidRDefault="00731E77">
      <w:pPr>
        <w:pStyle w:val="BodyText"/>
      </w:pPr>
    </w:p>
    <w:p w14:paraId="00F4A30C" w14:textId="77777777" w:rsidR="00731E77" w:rsidRPr="007B3E43" w:rsidRDefault="00731E77">
      <w:pPr>
        <w:pStyle w:val="BodyText"/>
      </w:pPr>
    </w:p>
    <w:p w14:paraId="441FB33D" w14:textId="77777777" w:rsidR="00731E77" w:rsidRPr="007B3E43" w:rsidRDefault="00731E77">
      <w:pPr>
        <w:pStyle w:val="BodyText"/>
      </w:pPr>
    </w:p>
    <w:p w14:paraId="0F2C07A0" w14:textId="77777777" w:rsidR="00731E77" w:rsidRPr="007B3E43" w:rsidRDefault="00731E77">
      <w:pPr>
        <w:pStyle w:val="BodyText"/>
      </w:pPr>
    </w:p>
    <w:p w14:paraId="272D499C" w14:textId="77777777" w:rsidR="00731E77" w:rsidRPr="007B3E43" w:rsidRDefault="00731E77">
      <w:pPr>
        <w:pStyle w:val="BodyText"/>
      </w:pPr>
    </w:p>
    <w:p w14:paraId="0F6DC043" w14:textId="77777777" w:rsidR="00731E77" w:rsidRPr="007B3E43" w:rsidRDefault="00731E77">
      <w:pPr>
        <w:pStyle w:val="BodyText"/>
      </w:pPr>
    </w:p>
    <w:p w14:paraId="007594F9" w14:textId="77777777" w:rsidR="00731E77" w:rsidRPr="007B3E43" w:rsidRDefault="00731E77">
      <w:pPr>
        <w:pStyle w:val="BodyText"/>
      </w:pPr>
    </w:p>
    <w:p w14:paraId="39E0C4A3" w14:textId="77777777" w:rsidR="00731E77" w:rsidRPr="007B3E43" w:rsidRDefault="00731E77">
      <w:pPr>
        <w:pStyle w:val="BodyText"/>
      </w:pPr>
    </w:p>
    <w:p w14:paraId="7EE4732F" w14:textId="77777777" w:rsidR="00731E77" w:rsidRPr="007B3E43" w:rsidRDefault="00731E77">
      <w:pPr>
        <w:pStyle w:val="BodyText"/>
      </w:pPr>
    </w:p>
    <w:p w14:paraId="1D23D2CE" w14:textId="77777777" w:rsidR="00731E77" w:rsidRPr="007B3E43" w:rsidRDefault="00731E77">
      <w:pPr>
        <w:pStyle w:val="BodyText"/>
      </w:pPr>
    </w:p>
    <w:p w14:paraId="025ADEB7" w14:textId="77777777" w:rsidR="00731E77" w:rsidRPr="007B3E43" w:rsidRDefault="00731E77">
      <w:pPr>
        <w:pStyle w:val="BodyText"/>
      </w:pPr>
    </w:p>
    <w:p w14:paraId="731EB698" w14:textId="77777777" w:rsidR="00731E77" w:rsidRPr="007B3E43" w:rsidRDefault="00731E77">
      <w:pPr>
        <w:pStyle w:val="BodyText"/>
      </w:pPr>
    </w:p>
    <w:p w14:paraId="7C4FD430" w14:textId="77777777" w:rsidR="00731E77" w:rsidRPr="007B3E43" w:rsidRDefault="00731E77">
      <w:pPr>
        <w:pStyle w:val="BodyText"/>
      </w:pPr>
    </w:p>
    <w:p w14:paraId="1D8C26A8" w14:textId="77777777" w:rsidR="00731E77" w:rsidRPr="007B3E43" w:rsidRDefault="00731E77">
      <w:pPr>
        <w:pStyle w:val="BodyText"/>
      </w:pPr>
    </w:p>
    <w:p w14:paraId="24B3C031" w14:textId="77777777" w:rsidR="00731E77" w:rsidRPr="007B3E43" w:rsidRDefault="00731E77">
      <w:pPr>
        <w:pStyle w:val="BodyText"/>
      </w:pPr>
    </w:p>
    <w:p w14:paraId="1EE0E461" w14:textId="77777777" w:rsidR="00731E77" w:rsidRPr="007B3E43" w:rsidRDefault="00731E77">
      <w:pPr>
        <w:pStyle w:val="BodyText"/>
      </w:pPr>
    </w:p>
    <w:p w14:paraId="34A62924" w14:textId="77777777" w:rsidR="00731E77" w:rsidRPr="007B3E43" w:rsidRDefault="00731E77">
      <w:pPr>
        <w:pStyle w:val="BodyText"/>
      </w:pPr>
    </w:p>
    <w:p w14:paraId="658523FD" w14:textId="77777777" w:rsidR="00731E77" w:rsidRPr="007B3E43" w:rsidRDefault="00731E77">
      <w:pPr>
        <w:pStyle w:val="BodyText"/>
      </w:pPr>
    </w:p>
    <w:p w14:paraId="3FC29FEA" w14:textId="77777777" w:rsidR="00731E77" w:rsidRPr="007B3E43" w:rsidRDefault="00731E77">
      <w:pPr>
        <w:pStyle w:val="BodyText"/>
      </w:pPr>
    </w:p>
    <w:p w14:paraId="287DA947" w14:textId="77777777" w:rsidR="00731E77" w:rsidRPr="007B3E43" w:rsidRDefault="00731E77">
      <w:pPr>
        <w:pStyle w:val="BodyText"/>
      </w:pPr>
    </w:p>
    <w:p w14:paraId="77D3D764" w14:textId="77777777" w:rsidR="00731E77" w:rsidRPr="007B3E43" w:rsidRDefault="00731E77">
      <w:pPr>
        <w:pStyle w:val="BodyText"/>
      </w:pPr>
    </w:p>
    <w:p w14:paraId="14FB05ED" w14:textId="77777777" w:rsidR="00731E77" w:rsidRPr="007B3E43" w:rsidRDefault="00731E77">
      <w:pPr>
        <w:pStyle w:val="BodyText"/>
      </w:pPr>
    </w:p>
    <w:p w14:paraId="7D1F0C77" w14:textId="77777777" w:rsidR="00731E77" w:rsidRPr="007B3E43" w:rsidRDefault="00731E77">
      <w:pPr>
        <w:pStyle w:val="BodyText"/>
      </w:pPr>
    </w:p>
    <w:p w14:paraId="2B2E3A5A" w14:textId="77777777" w:rsidR="00731E77" w:rsidRPr="007B3E43" w:rsidRDefault="00731E77">
      <w:pPr>
        <w:pStyle w:val="BodyText"/>
      </w:pPr>
    </w:p>
    <w:p w14:paraId="278151C2" w14:textId="77777777" w:rsidR="00731E77" w:rsidRPr="007B3E43" w:rsidRDefault="00731E77">
      <w:pPr>
        <w:pStyle w:val="BodyText"/>
      </w:pPr>
    </w:p>
    <w:p w14:paraId="272A48C2" w14:textId="77777777" w:rsidR="00731E77" w:rsidRPr="007B3E43" w:rsidRDefault="00731E77">
      <w:pPr>
        <w:pStyle w:val="BodyText"/>
      </w:pPr>
    </w:p>
    <w:p w14:paraId="1C3606AE" w14:textId="77777777" w:rsidR="00731E77" w:rsidRPr="007B3E43" w:rsidRDefault="00731E77">
      <w:pPr>
        <w:pStyle w:val="BodyText"/>
      </w:pPr>
    </w:p>
    <w:p w14:paraId="55C8916B" w14:textId="77777777" w:rsidR="00731E77" w:rsidRPr="007B3E43" w:rsidRDefault="00731E77">
      <w:pPr>
        <w:pStyle w:val="BodyText"/>
      </w:pPr>
    </w:p>
    <w:p w14:paraId="0A7FA119" w14:textId="77777777" w:rsidR="00731E77" w:rsidRPr="007B3E43" w:rsidRDefault="00731E77">
      <w:pPr>
        <w:pStyle w:val="BodyText"/>
      </w:pPr>
    </w:p>
    <w:p w14:paraId="24838AE3" w14:textId="3171E9B2" w:rsidR="00731E77" w:rsidRPr="007B3E43" w:rsidRDefault="00731E77" w:rsidP="00A27C80">
      <w:pPr>
        <w:pStyle w:val="BodyText"/>
        <w:spacing w:before="1"/>
        <w:ind w:right="126"/>
      </w:pPr>
    </w:p>
    <w:sectPr w:rsidR="00731E77" w:rsidRPr="007B3E43">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2329B" w14:textId="77777777" w:rsidR="00317076" w:rsidRDefault="00317076" w:rsidP="00496EFF">
      <w:r>
        <w:separator/>
      </w:r>
    </w:p>
  </w:endnote>
  <w:endnote w:type="continuationSeparator" w:id="0">
    <w:p w14:paraId="61495C3F" w14:textId="77777777" w:rsidR="00317076" w:rsidRDefault="00317076"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22B" w14:textId="77777777" w:rsidR="00496EFF" w:rsidRDefault="0049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71685517" w:displacedByCustomXml="next"/>
  <w:bookmarkEnd w:id="2" w:displacedByCustomXml="next"/>
  <w:bookmarkStart w:id="3" w:name="_Hlk171685516" w:displacedByCustomXml="next"/>
  <w:bookmarkEnd w:id="3" w:displacedByCustomXml="next"/>
  <w:bookmarkStart w:id="4" w:name="_Hlk171685479" w:displacedByCustomXml="next"/>
  <w:bookmarkEnd w:id="4" w:displacedByCustomXml="next"/>
  <w:bookmarkStart w:id="5" w:name="_Hlk171685478" w:displacedByCustomXml="next"/>
  <w:bookmarkEnd w:id="5"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6D4F9F57" w:rsidR="00496EFF" w:rsidRPr="00496EFF" w:rsidRDefault="006A4D9F">
                <w:pPr>
                  <w:pStyle w:val="Footer"/>
                  <w:rPr>
                    <w:sz w:val="20"/>
                    <w:szCs w:val="20"/>
                  </w:rPr>
                </w:pPr>
                <w:r>
                  <w:rPr>
                    <w:noProof/>
                  </w:rPr>
                  <w:drawing>
                    <wp:anchor distT="0" distB="0" distL="114300" distR="114300" simplePos="0" relativeHeight="251662848" behindDoc="1" locked="0" layoutInCell="1" allowOverlap="1" wp14:anchorId="61F55227" wp14:editId="7CC478C7">
                      <wp:simplePos x="0" y="0"/>
                      <wp:positionH relativeFrom="margin">
                        <wp:posOffset>4933950</wp:posOffset>
                      </wp:positionH>
                      <wp:positionV relativeFrom="paragraph">
                        <wp:posOffset>12700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2"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02E6DA41" w:rsidR="00496EFF" w:rsidRDefault="00496EFF" w:rsidP="006B4036">
        <w:pPr>
          <w:pStyle w:val="Footer"/>
          <w:ind w:left="527" w:firstLine="4513"/>
        </w:pPr>
        <w:r>
          <w:fldChar w:fldCharType="begin"/>
        </w:r>
        <w:r>
          <w:instrText xml:space="preserve"> PAGE   \* MERGEFORMAT </w:instrText>
        </w:r>
        <w:r>
          <w:fldChar w:fldCharType="separate"/>
        </w:r>
        <w:r w:rsidR="004C6B9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5FF" w14:textId="77777777" w:rsidR="00496EFF" w:rsidRDefault="0049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694C1" w14:textId="77777777" w:rsidR="00317076" w:rsidRDefault="00317076" w:rsidP="00496EFF">
      <w:r>
        <w:separator/>
      </w:r>
    </w:p>
  </w:footnote>
  <w:footnote w:type="continuationSeparator" w:id="0">
    <w:p w14:paraId="4A6EB862" w14:textId="77777777" w:rsidR="00317076" w:rsidRDefault="00317076"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42A6" w14:textId="77777777" w:rsidR="00496EFF" w:rsidRDefault="0049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F1ACC" w14:textId="67745183" w:rsidR="006A4D9F" w:rsidRDefault="006A4D9F">
    <w:pPr>
      <w:pStyle w:val="Header"/>
    </w:pPr>
    <w:r>
      <w:rPr>
        <w:noProof/>
      </w:rPr>
      <w:drawing>
        <wp:anchor distT="0" distB="0" distL="114300" distR="114300" simplePos="0" relativeHeight="251660800" behindDoc="1" locked="0" layoutInCell="1" allowOverlap="1" wp14:anchorId="19954239" wp14:editId="07257E11">
          <wp:simplePos x="0" y="0"/>
          <wp:positionH relativeFrom="margin">
            <wp:posOffset>66675</wp:posOffset>
          </wp:positionH>
          <wp:positionV relativeFrom="paragraph">
            <wp:posOffset>6985</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018913F5" w14:textId="77777777" w:rsidR="006A4D9F" w:rsidRDefault="006A4D9F">
    <w:pPr>
      <w:pStyle w:val="Header"/>
    </w:pPr>
  </w:p>
  <w:p w14:paraId="08482DDD" w14:textId="7F291E17" w:rsidR="00496EFF" w:rsidRDefault="00496EFF">
    <w:pPr>
      <w:pStyle w:val="Header"/>
    </w:pPr>
  </w:p>
  <w:p w14:paraId="6AE9D4A2" w14:textId="77777777" w:rsidR="00496EFF" w:rsidRDefault="0049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A80C" w14:textId="77777777" w:rsidR="00496EFF" w:rsidRDefault="0049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D3CCA"/>
    <w:multiLevelType w:val="hybridMultilevel"/>
    <w:tmpl w:val="C028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8B4264"/>
    <w:multiLevelType w:val="hybridMultilevel"/>
    <w:tmpl w:val="607E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391825">
    <w:abstractNumId w:val="1"/>
  </w:num>
  <w:num w:numId="2" w16cid:durableId="140282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77"/>
    <w:rsid w:val="00003C8F"/>
    <w:rsid w:val="000F28E9"/>
    <w:rsid w:val="0016019D"/>
    <w:rsid w:val="00191B03"/>
    <w:rsid w:val="00192C81"/>
    <w:rsid w:val="001F3516"/>
    <w:rsid w:val="00252141"/>
    <w:rsid w:val="00284E2D"/>
    <w:rsid w:val="002E1E07"/>
    <w:rsid w:val="00317076"/>
    <w:rsid w:val="003455DB"/>
    <w:rsid w:val="003B7AE1"/>
    <w:rsid w:val="003F7448"/>
    <w:rsid w:val="004009EC"/>
    <w:rsid w:val="00430F4B"/>
    <w:rsid w:val="00432B81"/>
    <w:rsid w:val="00496EFF"/>
    <w:rsid w:val="004C6B9B"/>
    <w:rsid w:val="005534A4"/>
    <w:rsid w:val="00596E71"/>
    <w:rsid w:val="00606100"/>
    <w:rsid w:val="006A4D9F"/>
    <w:rsid w:val="006B4036"/>
    <w:rsid w:val="006F5A9F"/>
    <w:rsid w:val="00701669"/>
    <w:rsid w:val="00731E77"/>
    <w:rsid w:val="00742959"/>
    <w:rsid w:val="00756A5C"/>
    <w:rsid w:val="007A5275"/>
    <w:rsid w:val="007B3E43"/>
    <w:rsid w:val="0095117D"/>
    <w:rsid w:val="00963E75"/>
    <w:rsid w:val="00A16442"/>
    <w:rsid w:val="00A27C80"/>
    <w:rsid w:val="00A97B96"/>
    <w:rsid w:val="00AD4B9F"/>
    <w:rsid w:val="00BE35DF"/>
    <w:rsid w:val="00D86FD9"/>
    <w:rsid w:val="00E1247E"/>
    <w:rsid w:val="00EC014D"/>
    <w:rsid w:val="00ED7211"/>
    <w:rsid w:val="00EF3725"/>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table" w:styleId="TableGrid">
    <w:name w:val="Table Grid"/>
    <w:basedOn w:val="TableNormal"/>
    <w:uiPriority w:val="39"/>
    <w:rsid w:val="00D86FD9"/>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5275"/>
    <w:rPr>
      <w:sz w:val="16"/>
      <w:szCs w:val="16"/>
    </w:rPr>
  </w:style>
  <w:style w:type="paragraph" w:styleId="CommentText">
    <w:name w:val="annotation text"/>
    <w:basedOn w:val="Normal"/>
    <w:link w:val="CommentTextChar"/>
    <w:uiPriority w:val="99"/>
    <w:unhideWhenUsed/>
    <w:rsid w:val="007A5275"/>
    <w:rPr>
      <w:sz w:val="20"/>
      <w:szCs w:val="20"/>
    </w:rPr>
  </w:style>
  <w:style w:type="character" w:customStyle="1" w:styleId="CommentTextChar">
    <w:name w:val="Comment Text Char"/>
    <w:basedOn w:val="DefaultParagraphFont"/>
    <w:link w:val="CommentText"/>
    <w:uiPriority w:val="99"/>
    <w:rsid w:val="007A527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5275"/>
    <w:rPr>
      <w:b/>
      <w:bCs/>
    </w:rPr>
  </w:style>
  <w:style w:type="character" w:customStyle="1" w:styleId="CommentSubjectChar">
    <w:name w:val="Comment Subject Char"/>
    <w:basedOn w:val="CommentTextChar"/>
    <w:link w:val="CommentSubject"/>
    <w:uiPriority w:val="99"/>
    <w:semiHidden/>
    <w:rsid w:val="007A5275"/>
    <w:rPr>
      <w:rFonts w:ascii="Arial" w:eastAsia="Arial" w:hAnsi="Arial" w:cs="Arial"/>
      <w:b/>
      <w:bCs/>
      <w:sz w:val="20"/>
      <w:szCs w:val="20"/>
    </w:rPr>
  </w:style>
  <w:style w:type="paragraph" w:styleId="BalloonText">
    <w:name w:val="Balloon Text"/>
    <w:basedOn w:val="Normal"/>
    <w:link w:val="BalloonTextChar"/>
    <w:uiPriority w:val="99"/>
    <w:semiHidden/>
    <w:unhideWhenUsed/>
    <w:rsid w:val="007A5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27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973781">
      <w:bodyDiv w:val="1"/>
      <w:marLeft w:val="0"/>
      <w:marRight w:val="0"/>
      <w:marTop w:val="0"/>
      <w:marBottom w:val="0"/>
      <w:divBdr>
        <w:top w:val="none" w:sz="0" w:space="0" w:color="auto"/>
        <w:left w:val="none" w:sz="0" w:space="0" w:color="auto"/>
        <w:bottom w:val="none" w:sz="0" w:space="0" w:color="auto"/>
        <w:right w:val="none" w:sz="0" w:space="0" w:color="auto"/>
      </w:divBdr>
    </w:div>
    <w:div w:id="1190072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49874-CA65-4259-9795-B97F971E3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2024-12-05T14:45:00Z</dcterms:created>
  <dcterms:modified xsi:type="dcterms:W3CDTF">2024-12-05T14:45:00Z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